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49359" w14:textId="77777777" w:rsidR="00C924F2" w:rsidRPr="002036EA" w:rsidRDefault="00C924F2" w:rsidP="00C924F2">
      <w:pPr>
        <w:rPr>
          <w:b/>
          <w:bCs/>
        </w:rPr>
      </w:pPr>
      <w:r w:rsidRPr="002036EA">
        <w:rPr>
          <w:b/>
          <w:bCs/>
        </w:rPr>
        <w:t>Таблица 1.</w:t>
      </w:r>
      <w:r w:rsidRPr="00AF0DA3">
        <w:rPr>
          <w:b/>
          <w:bCs/>
        </w:rPr>
        <w:t xml:space="preserve"> </w:t>
      </w:r>
      <w:r w:rsidRPr="002036EA">
        <w:rPr>
          <w:b/>
          <w:bCs/>
        </w:rPr>
        <w:t xml:space="preserve">Последовательность </w:t>
      </w:r>
      <w:proofErr w:type="spellStart"/>
      <w:r w:rsidRPr="002036EA">
        <w:rPr>
          <w:b/>
          <w:bCs/>
        </w:rPr>
        <w:t>праймеров</w:t>
      </w:r>
      <w:proofErr w:type="spellEnd"/>
      <w:r w:rsidRPr="002036EA">
        <w:rPr>
          <w:b/>
          <w:bCs/>
        </w:rPr>
        <w:t xml:space="preserve"> для полимеразной цепной реакции исследованных вариантов нуклеотидной последовательности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1"/>
        <w:gridCol w:w="4033"/>
      </w:tblGrid>
      <w:tr w:rsidR="00C924F2" w:rsidRPr="002036EA" w14:paraId="684AF95F" w14:textId="77777777" w:rsidTr="0001541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90" w:type="dxa"/>
              <w:right w:w="45" w:type="dxa"/>
            </w:tcMar>
            <w:hideMark/>
          </w:tcPr>
          <w:p w14:paraId="0D557442" w14:textId="77777777" w:rsidR="00C924F2" w:rsidRPr="002036EA" w:rsidRDefault="00C924F2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>Однонуклеотидный вариант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90" w:type="dxa"/>
              <w:right w:w="45" w:type="dxa"/>
            </w:tcMar>
            <w:hideMark/>
          </w:tcPr>
          <w:p w14:paraId="2259C0ED" w14:textId="77777777" w:rsidR="00C924F2" w:rsidRPr="002036EA" w:rsidRDefault="00C924F2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 xml:space="preserve">Последовательность </w:t>
            </w:r>
            <w:proofErr w:type="spellStart"/>
            <w:r w:rsidRPr="002036EA">
              <w:rPr>
                <w:b/>
                <w:bCs/>
              </w:rPr>
              <w:t>праймеров</w:t>
            </w:r>
            <w:proofErr w:type="spellEnd"/>
            <w:r w:rsidRPr="002036EA">
              <w:rPr>
                <w:b/>
                <w:bCs/>
              </w:rPr>
              <w:t xml:space="preserve"> (F; R)</w:t>
            </w:r>
          </w:p>
        </w:tc>
      </w:tr>
      <w:tr w:rsidR="00C924F2" w:rsidRPr="002036EA" w14:paraId="1218C392" w14:textId="77777777" w:rsidTr="0001541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90" w:type="dxa"/>
              <w:right w:w="45" w:type="dxa"/>
            </w:tcMar>
            <w:hideMark/>
          </w:tcPr>
          <w:p w14:paraId="1F4D90F9" w14:textId="77777777" w:rsidR="00C924F2" w:rsidRPr="002036EA" w:rsidRDefault="00C924F2" w:rsidP="0001541E">
            <w:r w:rsidRPr="002036EA">
              <w:t>rs3755319 гена</w:t>
            </w:r>
            <w:r>
              <w:t xml:space="preserve"> </w:t>
            </w:r>
            <w:r w:rsidRPr="002036EA">
              <w:rPr>
                <w:i/>
                <w:iCs/>
              </w:rPr>
              <w:t>UGT1A1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90" w:type="dxa"/>
              <w:right w:w="45" w:type="dxa"/>
            </w:tcMar>
            <w:hideMark/>
          </w:tcPr>
          <w:p w14:paraId="7DBF63AA" w14:textId="77777777" w:rsidR="00C924F2" w:rsidRPr="002036EA" w:rsidRDefault="00C924F2" w:rsidP="0001541E">
            <w:r w:rsidRPr="002036EA">
              <w:t>5’-ATCTTTCCCTTTTGACTTCTG-3’;</w:t>
            </w:r>
          </w:p>
          <w:p w14:paraId="325F6E57" w14:textId="77777777" w:rsidR="00C924F2" w:rsidRPr="002036EA" w:rsidRDefault="00C924F2" w:rsidP="0001541E">
            <w:r w:rsidRPr="002036EA">
              <w:t>5’-GGAAACCAAATAGATAAGCA-3’</w:t>
            </w:r>
          </w:p>
        </w:tc>
      </w:tr>
      <w:tr w:rsidR="00C924F2" w:rsidRPr="002036EA" w14:paraId="6DE50B05" w14:textId="77777777" w:rsidTr="0001541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90" w:type="dxa"/>
              <w:right w:w="45" w:type="dxa"/>
            </w:tcMar>
            <w:hideMark/>
          </w:tcPr>
          <w:p w14:paraId="5B1361D9" w14:textId="77777777" w:rsidR="00C924F2" w:rsidRPr="002036EA" w:rsidRDefault="00C924F2" w:rsidP="0001541E">
            <w:r w:rsidRPr="002036EA">
              <w:t>rs4148325 гена</w:t>
            </w:r>
            <w:r>
              <w:t xml:space="preserve"> </w:t>
            </w:r>
            <w:r w:rsidRPr="002036EA">
              <w:rPr>
                <w:i/>
                <w:iCs/>
              </w:rPr>
              <w:t>UGT1A1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90" w:type="dxa"/>
              <w:right w:w="45" w:type="dxa"/>
            </w:tcMar>
            <w:hideMark/>
          </w:tcPr>
          <w:p w14:paraId="119DA950" w14:textId="77777777" w:rsidR="00C924F2" w:rsidRPr="002036EA" w:rsidRDefault="00C924F2" w:rsidP="0001541E">
            <w:r w:rsidRPr="002036EA">
              <w:t>5’- AATTTAAGTAAGCCATTTACCAG -3’;</w:t>
            </w:r>
          </w:p>
          <w:p w14:paraId="68750F9E" w14:textId="77777777" w:rsidR="00C924F2" w:rsidRPr="002036EA" w:rsidRDefault="00C924F2" w:rsidP="0001541E">
            <w:r w:rsidRPr="002036EA">
              <w:t>5’- TGGTTTTTCTGAACTCCTT -3’</w:t>
            </w:r>
          </w:p>
        </w:tc>
      </w:tr>
      <w:tr w:rsidR="00C924F2" w:rsidRPr="002036EA" w14:paraId="405C6BEF" w14:textId="77777777" w:rsidTr="0001541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90" w:type="dxa"/>
              <w:right w:w="45" w:type="dxa"/>
            </w:tcMar>
            <w:hideMark/>
          </w:tcPr>
          <w:p w14:paraId="06E4AADE" w14:textId="77777777" w:rsidR="00C924F2" w:rsidRPr="002036EA" w:rsidRDefault="00C924F2" w:rsidP="0001541E">
            <w:r w:rsidRPr="002036EA">
              <w:t>rs2328136 гена</w:t>
            </w:r>
            <w:r>
              <w:t xml:space="preserve"> </w:t>
            </w:r>
            <w:r w:rsidRPr="002036EA">
              <w:rPr>
                <w:i/>
                <w:iCs/>
              </w:rPr>
              <w:t>NUP153-AS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90" w:type="dxa"/>
              <w:right w:w="45" w:type="dxa"/>
            </w:tcMar>
            <w:hideMark/>
          </w:tcPr>
          <w:p w14:paraId="0D7BB76E" w14:textId="77777777" w:rsidR="00C924F2" w:rsidRPr="002036EA" w:rsidRDefault="00C924F2" w:rsidP="0001541E">
            <w:r w:rsidRPr="002036EA">
              <w:t>5’- GTTATACGTAGAGGAGATTAATCG -3’;</w:t>
            </w:r>
          </w:p>
          <w:p w14:paraId="5E38B3F3" w14:textId="77777777" w:rsidR="00C924F2" w:rsidRPr="002036EA" w:rsidRDefault="00C924F2" w:rsidP="0001541E">
            <w:r w:rsidRPr="002036EA">
              <w:t>5’- TCAAAGAATAGCCTCCAA -3’</w:t>
            </w:r>
          </w:p>
        </w:tc>
      </w:tr>
      <w:tr w:rsidR="00C924F2" w:rsidRPr="002036EA" w14:paraId="67D72FCF" w14:textId="77777777" w:rsidTr="0001541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90" w:type="dxa"/>
              <w:right w:w="45" w:type="dxa"/>
            </w:tcMar>
            <w:hideMark/>
          </w:tcPr>
          <w:p w14:paraId="34A596ED" w14:textId="77777777" w:rsidR="00C924F2" w:rsidRPr="002036EA" w:rsidRDefault="00C924F2" w:rsidP="0001541E">
            <w:r w:rsidRPr="002036EA">
              <w:t>rs16928809 гена</w:t>
            </w:r>
            <w:r>
              <w:t xml:space="preserve"> </w:t>
            </w:r>
            <w:r w:rsidRPr="002036EA">
              <w:rPr>
                <w:i/>
                <w:iCs/>
              </w:rPr>
              <w:t>SLC22A18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90" w:type="dxa"/>
              <w:right w:w="45" w:type="dxa"/>
            </w:tcMar>
            <w:hideMark/>
          </w:tcPr>
          <w:p w14:paraId="4F9BD98A" w14:textId="77777777" w:rsidR="00C924F2" w:rsidRPr="002036EA" w:rsidRDefault="00C924F2" w:rsidP="0001541E">
            <w:r w:rsidRPr="002036EA">
              <w:t>5’- TGCTCAGCTGCTGAGAGGAAGTCG -3’;</w:t>
            </w:r>
          </w:p>
          <w:p w14:paraId="28F55C00" w14:textId="77777777" w:rsidR="00C924F2" w:rsidRPr="002036EA" w:rsidRDefault="00C924F2" w:rsidP="0001541E">
            <w:r w:rsidRPr="002036EA">
              <w:t>5’- AACTGTCACCATTGCCTCCTGGGG -3’</w:t>
            </w:r>
          </w:p>
        </w:tc>
      </w:tr>
    </w:tbl>
    <w:p w14:paraId="75F581D3" w14:textId="77777777" w:rsidR="00C924F2" w:rsidRDefault="00C924F2" w:rsidP="00C924F2">
      <w:pPr>
        <w:rPr>
          <w:b/>
          <w:bCs/>
        </w:rPr>
      </w:pPr>
    </w:p>
    <w:p w14:paraId="13AFECA6" w14:textId="455200CD" w:rsidR="00C924F2" w:rsidRPr="002036EA" w:rsidRDefault="00C924F2" w:rsidP="00C924F2">
      <w:pPr>
        <w:rPr>
          <w:b/>
          <w:bCs/>
        </w:rPr>
      </w:pPr>
      <w:r w:rsidRPr="002036EA">
        <w:rPr>
          <w:b/>
          <w:bCs/>
        </w:rPr>
        <w:t>Таблица 2.</w:t>
      </w:r>
      <w:r w:rsidRPr="00AF0DA3">
        <w:rPr>
          <w:b/>
          <w:bCs/>
        </w:rPr>
        <w:t xml:space="preserve"> </w:t>
      </w:r>
      <w:r w:rsidRPr="002036EA">
        <w:rPr>
          <w:b/>
          <w:bCs/>
        </w:rPr>
        <w:t>Условия полимеразной цепной реакции исследованных вариантов нуклеотидной последовательности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9"/>
        <w:gridCol w:w="2863"/>
        <w:gridCol w:w="1177"/>
        <w:gridCol w:w="1392"/>
        <w:gridCol w:w="1688"/>
      </w:tblGrid>
      <w:tr w:rsidR="00C924F2" w:rsidRPr="002036EA" w14:paraId="4ABAB402" w14:textId="77777777" w:rsidTr="0001541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F165181" w14:textId="77777777" w:rsidR="00C924F2" w:rsidRPr="002036EA" w:rsidRDefault="00C924F2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>Однонуклеотидный вариант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6419A5A" w14:textId="77777777" w:rsidR="00C924F2" w:rsidRPr="002036EA" w:rsidRDefault="00C924F2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>Смесь для ПЦР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4DCB5C64" w14:textId="77777777" w:rsidR="00C924F2" w:rsidRPr="002036EA" w:rsidRDefault="00C924F2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>Условия ПЦР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DA43F2C" w14:textId="77777777" w:rsidR="00C924F2" w:rsidRPr="002036EA" w:rsidRDefault="00C924F2" w:rsidP="0001541E">
            <w:pPr>
              <w:rPr>
                <w:b/>
                <w:bCs/>
              </w:rPr>
            </w:pPr>
            <w:proofErr w:type="spellStart"/>
            <w:r w:rsidRPr="002036EA">
              <w:rPr>
                <w:b/>
                <w:bCs/>
              </w:rPr>
              <w:t>Рестриктаза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1184277" w14:textId="77777777" w:rsidR="00C924F2" w:rsidRPr="002036EA" w:rsidRDefault="00C924F2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 xml:space="preserve">Генотип – длины продуктов после рестрикции, </w:t>
            </w:r>
            <w:proofErr w:type="spellStart"/>
            <w:r w:rsidRPr="002036EA">
              <w:rPr>
                <w:b/>
                <w:bCs/>
              </w:rPr>
              <w:t>п.н</w:t>
            </w:r>
            <w:proofErr w:type="spellEnd"/>
            <w:r w:rsidRPr="002036EA">
              <w:rPr>
                <w:b/>
                <w:bCs/>
              </w:rPr>
              <w:t>.</w:t>
            </w:r>
          </w:p>
        </w:tc>
      </w:tr>
      <w:tr w:rsidR="00C924F2" w:rsidRPr="002036EA" w14:paraId="11630427" w14:textId="77777777" w:rsidTr="0001541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7989667" w14:textId="77777777" w:rsidR="00C924F2" w:rsidRPr="002036EA" w:rsidRDefault="00C924F2" w:rsidP="0001541E">
            <w:r w:rsidRPr="002036EA">
              <w:t>rs3755319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3CED9EA" w14:textId="77777777" w:rsidR="00C924F2" w:rsidRPr="002036EA" w:rsidRDefault="00C924F2" w:rsidP="0001541E">
            <w:r w:rsidRPr="002036EA">
              <w:t xml:space="preserve">12,5 </w:t>
            </w:r>
            <w:proofErr w:type="spellStart"/>
            <w:r w:rsidRPr="002036EA">
              <w:t>мкл</w:t>
            </w:r>
            <w:proofErr w:type="spellEnd"/>
            <w:r w:rsidRPr="002036EA">
              <w:t xml:space="preserve"> реакционной смеси </w:t>
            </w:r>
            <w:proofErr w:type="spellStart"/>
            <w:r w:rsidRPr="002036EA">
              <w:t>БиоМастер</w:t>
            </w:r>
            <w:proofErr w:type="spellEnd"/>
            <w:r w:rsidRPr="002036EA">
              <w:t xml:space="preserve"> LR HS-ПЦР-Color (2×) (ООО «БИОЛАБМИКС», Новосибирск), по 1,4 </w:t>
            </w:r>
            <w:proofErr w:type="spellStart"/>
            <w:r w:rsidRPr="002036EA">
              <w:t>мМ</w:t>
            </w:r>
            <w:proofErr w:type="spellEnd"/>
            <w:r w:rsidRPr="002036EA">
              <w:t xml:space="preserve"> каждого </w:t>
            </w:r>
            <w:proofErr w:type="spellStart"/>
            <w:r w:rsidRPr="002036EA">
              <w:t>праймера</w:t>
            </w:r>
            <w:proofErr w:type="spellEnd"/>
            <w:r w:rsidRPr="002036EA">
              <w:t xml:space="preserve">, 1,0 </w:t>
            </w:r>
            <w:proofErr w:type="spellStart"/>
            <w:r w:rsidRPr="002036EA">
              <w:t>мМ</w:t>
            </w:r>
            <w:proofErr w:type="spellEnd"/>
            <w:r w:rsidRPr="002036EA">
              <w:t xml:space="preserve"> MgCl</w:t>
            </w:r>
            <w:r w:rsidRPr="002036EA">
              <w:rPr>
                <w:vertAlign w:val="subscript"/>
              </w:rPr>
              <w:t>2</w:t>
            </w:r>
            <w:r w:rsidRPr="002036EA">
              <w:t>, 2 мкг ДНК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18AC073" w14:textId="77777777" w:rsidR="00C924F2" w:rsidRPr="002036EA" w:rsidRDefault="00C924F2" w:rsidP="0001541E">
            <w:r w:rsidRPr="002036EA">
              <w:t>35 циклов: 95 °С 30 с, 56 °С 30 с, 72 °С 30 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305B878" w14:textId="77777777" w:rsidR="00C924F2" w:rsidRPr="002036EA" w:rsidRDefault="00C924F2" w:rsidP="0001541E">
            <w:r w:rsidRPr="002036EA">
              <w:t>Ksp22I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D82B260" w14:textId="77777777" w:rsidR="00C924F2" w:rsidRPr="002036EA" w:rsidRDefault="00C924F2" w:rsidP="0001541E">
            <w:r w:rsidRPr="002036EA">
              <w:t>CC – 122,</w:t>
            </w:r>
          </w:p>
          <w:p w14:paraId="4A020476" w14:textId="77777777" w:rsidR="00C924F2" w:rsidRPr="002036EA" w:rsidRDefault="00C924F2" w:rsidP="0001541E">
            <w:r w:rsidRPr="002036EA">
              <w:t>AC – 122, 120, 20</w:t>
            </w:r>
          </w:p>
          <w:p w14:paraId="4A71F8CF" w14:textId="77777777" w:rsidR="00C924F2" w:rsidRPr="002036EA" w:rsidRDefault="00C924F2" w:rsidP="0001541E">
            <w:r w:rsidRPr="002036EA">
              <w:t>AA – 102, 20</w:t>
            </w:r>
          </w:p>
        </w:tc>
      </w:tr>
      <w:tr w:rsidR="00C924F2" w:rsidRPr="002036EA" w14:paraId="27C6F800" w14:textId="77777777" w:rsidTr="0001541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EA315AD" w14:textId="77777777" w:rsidR="00C924F2" w:rsidRPr="002036EA" w:rsidRDefault="00C924F2" w:rsidP="0001541E">
            <w:r w:rsidRPr="002036EA">
              <w:t>rs4148325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1834897" w14:textId="77777777" w:rsidR="00C924F2" w:rsidRPr="002036EA" w:rsidRDefault="00C924F2" w:rsidP="0001541E">
            <w:r w:rsidRPr="002036EA">
              <w:t>Трис-</w:t>
            </w:r>
            <w:proofErr w:type="spellStart"/>
            <w:r w:rsidRPr="002036EA">
              <w:t>HCl</w:t>
            </w:r>
            <w:proofErr w:type="spellEnd"/>
            <w:r w:rsidRPr="002036EA">
              <w:t xml:space="preserve"> (pH 9,0) 75 </w:t>
            </w:r>
            <w:proofErr w:type="spellStart"/>
            <w:r w:rsidRPr="002036EA">
              <w:t>мM</w:t>
            </w:r>
            <w:proofErr w:type="spellEnd"/>
            <w:r w:rsidRPr="002036EA">
              <w:t>, (NH</w:t>
            </w:r>
            <w:r w:rsidRPr="002036EA">
              <w:rPr>
                <w:vertAlign w:val="subscript"/>
              </w:rPr>
              <w:t>4</w:t>
            </w:r>
            <w:r w:rsidRPr="002036EA">
              <w:t>)</w:t>
            </w:r>
            <w:r w:rsidRPr="002036EA">
              <w:rPr>
                <w:vertAlign w:val="subscript"/>
              </w:rPr>
              <w:t>2</w:t>
            </w:r>
            <w:r w:rsidRPr="002036EA">
              <w:t>SO</w:t>
            </w:r>
            <w:r w:rsidRPr="002036EA">
              <w:rPr>
                <w:vertAlign w:val="subscript"/>
              </w:rPr>
              <w:t>4</w:t>
            </w:r>
            <w:r>
              <w:t xml:space="preserve"> </w:t>
            </w:r>
            <w:r w:rsidRPr="002036EA">
              <w:t xml:space="preserve">20 </w:t>
            </w:r>
            <w:proofErr w:type="spellStart"/>
            <w:r w:rsidRPr="002036EA">
              <w:t>мM</w:t>
            </w:r>
            <w:proofErr w:type="spellEnd"/>
            <w:r w:rsidRPr="002036EA">
              <w:t xml:space="preserve">, Тween-20 0,01%, 3,5 </w:t>
            </w:r>
            <w:proofErr w:type="spellStart"/>
            <w:r w:rsidRPr="002036EA">
              <w:t>мМ</w:t>
            </w:r>
            <w:proofErr w:type="spellEnd"/>
            <w:r w:rsidRPr="002036EA">
              <w:t xml:space="preserve"> MgCl</w:t>
            </w:r>
            <w:r w:rsidRPr="002036EA">
              <w:rPr>
                <w:vertAlign w:val="subscript"/>
              </w:rPr>
              <w:t>2</w:t>
            </w:r>
            <w:r w:rsidRPr="002036EA">
              <w:t xml:space="preserve">, по 1,2 </w:t>
            </w:r>
            <w:proofErr w:type="spellStart"/>
            <w:r w:rsidRPr="002036EA">
              <w:t>мМ</w:t>
            </w:r>
            <w:proofErr w:type="spellEnd"/>
            <w:r w:rsidRPr="002036EA">
              <w:t xml:space="preserve"> каждого </w:t>
            </w:r>
            <w:proofErr w:type="spellStart"/>
            <w:r w:rsidRPr="002036EA">
              <w:t>праймера</w:t>
            </w:r>
            <w:proofErr w:type="spellEnd"/>
            <w:r w:rsidRPr="002036EA">
              <w:t xml:space="preserve">, 0,2 </w:t>
            </w:r>
            <w:proofErr w:type="spellStart"/>
            <w:r w:rsidRPr="002036EA">
              <w:t>мМ</w:t>
            </w:r>
            <w:proofErr w:type="spellEnd"/>
            <w:r w:rsidRPr="002036EA">
              <w:t xml:space="preserve"> смеси </w:t>
            </w:r>
            <w:proofErr w:type="spellStart"/>
            <w:r w:rsidRPr="002036EA">
              <w:t>dNTP</w:t>
            </w:r>
            <w:proofErr w:type="spellEnd"/>
            <w:r w:rsidRPr="002036EA">
              <w:t>, 2 мкг ДНК, 1 единица активности ДНК-полимеразы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484B247" w14:textId="77777777" w:rsidR="00C924F2" w:rsidRPr="002036EA" w:rsidRDefault="00C924F2" w:rsidP="0001541E">
            <w:r w:rsidRPr="002036EA">
              <w:t>35 циклов: 95 °С 30 с, 56 °С 30 с, 72 °С 30 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1B83D84" w14:textId="77777777" w:rsidR="00C924F2" w:rsidRPr="002036EA" w:rsidRDefault="00C924F2" w:rsidP="0001541E">
            <w:proofErr w:type="spellStart"/>
            <w:r w:rsidRPr="002036EA">
              <w:t>AspLEI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41C9DC3" w14:textId="77777777" w:rsidR="00C924F2" w:rsidRPr="002036EA" w:rsidRDefault="00C924F2" w:rsidP="0001541E">
            <w:r w:rsidRPr="002036EA">
              <w:t>TT – 144,</w:t>
            </w:r>
          </w:p>
          <w:p w14:paraId="28DD0D26" w14:textId="77777777" w:rsidR="00C924F2" w:rsidRPr="002036EA" w:rsidRDefault="00C924F2" w:rsidP="0001541E">
            <w:r w:rsidRPr="002036EA">
              <w:t>CT – 144, 119, 25</w:t>
            </w:r>
          </w:p>
          <w:p w14:paraId="434E23FA" w14:textId="77777777" w:rsidR="00C924F2" w:rsidRPr="002036EA" w:rsidRDefault="00C924F2" w:rsidP="0001541E">
            <w:r w:rsidRPr="002036EA">
              <w:t>CC – 119, 25</w:t>
            </w:r>
          </w:p>
        </w:tc>
      </w:tr>
      <w:tr w:rsidR="00C924F2" w:rsidRPr="002036EA" w14:paraId="24376956" w14:textId="77777777" w:rsidTr="0001541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1724EB19" w14:textId="77777777" w:rsidR="00C924F2" w:rsidRPr="002036EA" w:rsidRDefault="00C924F2" w:rsidP="0001541E">
            <w:r w:rsidRPr="002036EA">
              <w:lastRenderedPageBreak/>
              <w:t>rs2328136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E5BE26A" w14:textId="77777777" w:rsidR="00C924F2" w:rsidRPr="002036EA" w:rsidRDefault="00C924F2" w:rsidP="0001541E">
            <w:r w:rsidRPr="002036EA">
              <w:t xml:space="preserve">12,5 </w:t>
            </w:r>
            <w:proofErr w:type="spellStart"/>
            <w:r w:rsidRPr="002036EA">
              <w:t>мкл</w:t>
            </w:r>
            <w:proofErr w:type="spellEnd"/>
            <w:r w:rsidRPr="002036EA">
              <w:t xml:space="preserve"> реакционной смеси </w:t>
            </w:r>
            <w:proofErr w:type="spellStart"/>
            <w:r w:rsidRPr="002036EA">
              <w:t>БиоМастер</w:t>
            </w:r>
            <w:proofErr w:type="spellEnd"/>
            <w:r w:rsidRPr="002036EA">
              <w:t xml:space="preserve"> LR HS-ПЦР-Color (2×) (ООО «БИОЛАБМИКС», Новосибирск), по 1,2 </w:t>
            </w:r>
            <w:proofErr w:type="spellStart"/>
            <w:r w:rsidRPr="002036EA">
              <w:t>мМ</w:t>
            </w:r>
            <w:proofErr w:type="spellEnd"/>
            <w:r w:rsidRPr="002036EA">
              <w:t xml:space="preserve"> каждого </w:t>
            </w:r>
            <w:proofErr w:type="spellStart"/>
            <w:r w:rsidRPr="002036EA">
              <w:t>праймера</w:t>
            </w:r>
            <w:proofErr w:type="spellEnd"/>
            <w:r w:rsidRPr="002036EA">
              <w:t xml:space="preserve">, 1,0 </w:t>
            </w:r>
            <w:proofErr w:type="spellStart"/>
            <w:r w:rsidRPr="002036EA">
              <w:t>мМ</w:t>
            </w:r>
            <w:proofErr w:type="spellEnd"/>
            <w:r w:rsidRPr="002036EA">
              <w:t xml:space="preserve"> MgCl</w:t>
            </w:r>
            <w:r w:rsidRPr="002036EA">
              <w:rPr>
                <w:vertAlign w:val="subscript"/>
              </w:rPr>
              <w:t>2</w:t>
            </w:r>
            <w:r w:rsidRPr="002036EA">
              <w:t>, 2 мкг ДНК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2609EF86" w14:textId="77777777" w:rsidR="00C924F2" w:rsidRPr="002036EA" w:rsidRDefault="00C924F2" w:rsidP="0001541E">
            <w:r w:rsidRPr="002036EA">
              <w:t>35 циклов: 95 °С 30 с, 54 °С 30 с, 72 °С 40 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636BAA0" w14:textId="77777777" w:rsidR="00C924F2" w:rsidRPr="002036EA" w:rsidRDefault="00C924F2" w:rsidP="0001541E">
            <w:proofErr w:type="spellStart"/>
            <w:r w:rsidRPr="002036EA">
              <w:t>TaqI</w:t>
            </w:r>
            <w:proofErr w:type="spellEnd"/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5CA268E3" w14:textId="77777777" w:rsidR="00C924F2" w:rsidRPr="002036EA" w:rsidRDefault="00C924F2" w:rsidP="0001541E">
            <w:r w:rsidRPr="002036EA">
              <w:t>GG – 135,</w:t>
            </w:r>
          </w:p>
          <w:p w14:paraId="5D9EA15B" w14:textId="77777777" w:rsidR="00C924F2" w:rsidRPr="002036EA" w:rsidRDefault="00C924F2" w:rsidP="0001541E">
            <w:r w:rsidRPr="002036EA">
              <w:t>AG – 135, 113, 22</w:t>
            </w:r>
          </w:p>
          <w:p w14:paraId="29A1188C" w14:textId="77777777" w:rsidR="00C924F2" w:rsidRPr="002036EA" w:rsidRDefault="00C924F2" w:rsidP="0001541E">
            <w:r w:rsidRPr="002036EA">
              <w:t>AA – 113, 22</w:t>
            </w:r>
          </w:p>
        </w:tc>
      </w:tr>
      <w:tr w:rsidR="00C924F2" w:rsidRPr="002036EA" w14:paraId="0EABB2B4" w14:textId="77777777" w:rsidTr="0001541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7CD0BDBD" w14:textId="77777777" w:rsidR="00C924F2" w:rsidRPr="002036EA" w:rsidRDefault="00C924F2" w:rsidP="0001541E">
            <w:r w:rsidRPr="002036EA">
              <w:t>rs16928809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6F0BF005" w14:textId="77777777" w:rsidR="00C924F2" w:rsidRPr="002036EA" w:rsidRDefault="00C924F2" w:rsidP="0001541E">
            <w:r w:rsidRPr="002036EA">
              <w:t xml:space="preserve">12,5 </w:t>
            </w:r>
            <w:proofErr w:type="spellStart"/>
            <w:r w:rsidRPr="002036EA">
              <w:t>мкл</w:t>
            </w:r>
            <w:proofErr w:type="spellEnd"/>
            <w:r w:rsidRPr="002036EA">
              <w:t xml:space="preserve"> реакционной смеси </w:t>
            </w:r>
            <w:proofErr w:type="spellStart"/>
            <w:r w:rsidRPr="002036EA">
              <w:t>БиоМастер</w:t>
            </w:r>
            <w:proofErr w:type="spellEnd"/>
            <w:r w:rsidRPr="002036EA">
              <w:t xml:space="preserve"> LR HS-ПЦР-Color (2×) (ООО «БИОЛАБМИКС», Новосибирск), по 1,0 </w:t>
            </w:r>
            <w:proofErr w:type="spellStart"/>
            <w:r w:rsidRPr="002036EA">
              <w:t>мМ</w:t>
            </w:r>
            <w:proofErr w:type="spellEnd"/>
            <w:r w:rsidRPr="002036EA">
              <w:t xml:space="preserve"> каждого </w:t>
            </w:r>
            <w:proofErr w:type="spellStart"/>
            <w:r w:rsidRPr="002036EA">
              <w:t>праймера</w:t>
            </w:r>
            <w:proofErr w:type="spellEnd"/>
            <w:r w:rsidRPr="002036EA">
              <w:t>, 2 мкг ДНК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803F377" w14:textId="77777777" w:rsidR="00C924F2" w:rsidRPr="002036EA" w:rsidRDefault="00C924F2" w:rsidP="0001541E">
            <w:r w:rsidRPr="002036EA">
              <w:t>35 циклов: 95 °С 30 с, 62 °С 30 с, 72 °С 30 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0A9FFB9E" w14:textId="77777777" w:rsidR="00C924F2" w:rsidRPr="002036EA" w:rsidRDefault="00C924F2" w:rsidP="0001541E">
            <w:proofErr w:type="spellStart"/>
            <w:r w:rsidRPr="002036EA">
              <w:t>TaqI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35" w:type="dxa"/>
              <w:left w:w="45" w:type="dxa"/>
              <w:bottom w:w="135" w:type="dxa"/>
              <w:right w:w="45" w:type="dxa"/>
            </w:tcMar>
            <w:hideMark/>
          </w:tcPr>
          <w:p w14:paraId="368498A4" w14:textId="77777777" w:rsidR="00C924F2" w:rsidRPr="002036EA" w:rsidRDefault="00C924F2" w:rsidP="0001541E">
            <w:r w:rsidRPr="002036EA">
              <w:t>GG – 146,</w:t>
            </w:r>
          </w:p>
          <w:p w14:paraId="17E0A6EB" w14:textId="77777777" w:rsidR="00C924F2" w:rsidRPr="002036EA" w:rsidRDefault="00C924F2" w:rsidP="0001541E">
            <w:r w:rsidRPr="002036EA">
              <w:t>GA – 146, 124, 22</w:t>
            </w:r>
          </w:p>
          <w:p w14:paraId="207048F5" w14:textId="77777777" w:rsidR="00C924F2" w:rsidRPr="002036EA" w:rsidRDefault="00C924F2" w:rsidP="0001541E">
            <w:r w:rsidRPr="002036EA">
              <w:t>AA – 124, 22</w:t>
            </w:r>
          </w:p>
        </w:tc>
      </w:tr>
    </w:tbl>
    <w:p w14:paraId="6BF352BE" w14:textId="77777777" w:rsidR="00C924F2" w:rsidRPr="002036EA" w:rsidRDefault="00C924F2" w:rsidP="00C924F2">
      <w:proofErr w:type="spellStart"/>
      <w:r w:rsidRPr="002036EA">
        <w:rPr>
          <w:rFonts w:hint="cs"/>
        </w:rPr>
        <w:t>П.н</w:t>
      </w:r>
      <w:proofErr w:type="spellEnd"/>
      <w:r w:rsidRPr="002036EA">
        <w:rPr>
          <w:rFonts w:hint="cs"/>
        </w:rPr>
        <w:t>. – пара нуклеотидов, ПЦР – полимеразная цепная реакция</w:t>
      </w:r>
    </w:p>
    <w:p w14:paraId="3753484D" w14:textId="77777777" w:rsidR="008518C5" w:rsidRDefault="008518C5" w:rsidP="00C924F2"/>
    <w:p w14:paraId="44B4EAFD" w14:textId="77777777" w:rsidR="00C924F2" w:rsidRPr="002036EA" w:rsidRDefault="00C924F2" w:rsidP="00C924F2">
      <w:pPr>
        <w:rPr>
          <w:b/>
          <w:bCs/>
        </w:rPr>
      </w:pPr>
      <w:r w:rsidRPr="002036EA">
        <w:rPr>
          <w:b/>
          <w:bCs/>
        </w:rPr>
        <w:t>Таблица 3.</w:t>
      </w:r>
      <w:r w:rsidRPr="00AF0DA3">
        <w:rPr>
          <w:b/>
          <w:bCs/>
        </w:rPr>
        <w:t xml:space="preserve"> </w:t>
      </w:r>
      <w:r w:rsidRPr="002036EA">
        <w:rPr>
          <w:b/>
          <w:bCs/>
        </w:rPr>
        <w:t>Частоты генотипов и аллелей rs3755319, rs4148325 гена</w:t>
      </w:r>
      <w:r w:rsidRPr="00AF0DA3">
        <w:rPr>
          <w:b/>
          <w:bCs/>
        </w:rPr>
        <w:t xml:space="preserve"> </w:t>
      </w:r>
      <w:r w:rsidRPr="002036EA">
        <w:rPr>
          <w:b/>
          <w:bCs/>
          <w:i/>
          <w:iCs/>
        </w:rPr>
        <w:t>UGT1A1</w:t>
      </w:r>
      <w:r w:rsidRPr="002036EA">
        <w:rPr>
          <w:b/>
          <w:bCs/>
        </w:rPr>
        <w:t>, rs2328136 гена</w:t>
      </w:r>
      <w:r w:rsidRPr="00AF0DA3">
        <w:rPr>
          <w:b/>
          <w:bCs/>
        </w:rPr>
        <w:t xml:space="preserve"> </w:t>
      </w:r>
      <w:r w:rsidRPr="002036EA">
        <w:rPr>
          <w:b/>
          <w:bCs/>
          <w:i/>
          <w:iCs/>
        </w:rPr>
        <w:t>NUP153-AS</w:t>
      </w:r>
      <w:r w:rsidRPr="002036EA">
        <w:rPr>
          <w:b/>
          <w:bCs/>
        </w:rPr>
        <w:t>, rs16928809 гена</w:t>
      </w:r>
      <w:r w:rsidRPr="00AF0DA3">
        <w:rPr>
          <w:b/>
          <w:bCs/>
        </w:rPr>
        <w:t xml:space="preserve"> </w:t>
      </w:r>
      <w:r w:rsidRPr="002036EA">
        <w:rPr>
          <w:b/>
          <w:bCs/>
          <w:i/>
          <w:iCs/>
        </w:rPr>
        <w:t>SLC22A18</w:t>
      </w:r>
      <w:r w:rsidRPr="00AF0DA3">
        <w:rPr>
          <w:b/>
          <w:bCs/>
        </w:rPr>
        <w:t xml:space="preserve"> </w:t>
      </w:r>
      <w:r w:rsidRPr="002036EA">
        <w:rPr>
          <w:b/>
          <w:bCs/>
        </w:rPr>
        <w:t>в группе синдрома Жильбера и контрольной группе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2"/>
        <w:gridCol w:w="1599"/>
        <w:gridCol w:w="1752"/>
        <w:gridCol w:w="506"/>
        <w:gridCol w:w="1237"/>
        <w:gridCol w:w="1413"/>
      </w:tblGrid>
      <w:tr w:rsidR="00C924F2" w:rsidRPr="002036EA" w14:paraId="2DFDB295" w14:textId="77777777" w:rsidTr="0001541E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A7B93C" w14:textId="77777777" w:rsidR="00C924F2" w:rsidRPr="002036EA" w:rsidRDefault="00C924F2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>Однонуклеотидный вариант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C7A1E06" w14:textId="77777777" w:rsidR="00C924F2" w:rsidRPr="002036EA" w:rsidRDefault="00C924F2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>Генотип / аллель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3DE7CF6" w14:textId="77777777" w:rsidR="00C924F2" w:rsidRPr="002036EA" w:rsidRDefault="00C924F2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>Группа СЖ (n = 414)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96CA65C" w14:textId="77777777" w:rsidR="00C924F2" w:rsidRPr="002036EA" w:rsidRDefault="00C924F2" w:rsidP="0001541E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36EBB8" w14:textId="77777777" w:rsidR="00C924F2" w:rsidRPr="002036EA" w:rsidRDefault="00C924F2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>Контрольная группа (n = 381)</w:t>
            </w:r>
          </w:p>
        </w:tc>
      </w:tr>
      <w:tr w:rsidR="00C924F2" w:rsidRPr="002036EA" w14:paraId="23DB4943" w14:textId="77777777" w:rsidTr="0001541E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78B8D591" w14:textId="77777777" w:rsidR="00C924F2" w:rsidRPr="002036EA" w:rsidRDefault="00C924F2" w:rsidP="0001541E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65E61AE7" w14:textId="77777777" w:rsidR="00C924F2" w:rsidRPr="002036EA" w:rsidRDefault="00C924F2" w:rsidP="0001541E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7A2FA3E" w14:textId="77777777" w:rsidR="00C924F2" w:rsidRPr="002036EA" w:rsidRDefault="00C924F2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266ECB2" w14:textId="77777777" w:rsidR="00C924F2" w:rsidRPr="002036EA" w:rsidRDefault="00C924F2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1935024" w14:textId="77777777" w:rsidR="00C924F2" w:rsidRPr="002036EA" w:rsidRDefault="00C924F2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B764900" w14:textId="77777777" w:rsidR="00C924F2" w:rsidRPr="002036EA" w:rsidRDefault="00C924F2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>%</w:t>
            </w:r>
          </w:p>
        </w:tc>
      </w:tr>
      <w:tr w:rsidR="00C924F2" w:rsidRPr="002036EA" w14:paraId="54572E14" w14:textId="77777777" w:rsidTr="0001541E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E965506" w14:textId="77777777" w:rsidR="00C924F2" w:rsidRPr="002036EA" w:rsidRDefault="00C924F2" w:rsidP="0001541E">
            <w:r w:rsidRPr="002036EA">
              <w:t>rs3755319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8489E2C" w14:textId="77777777" w:rsidR="00C924F2" w:rsidRPr="002036EA" w:rsidRDefault="00C924F2" w:rsidP="0001541E">
            <w:r w:rsidRPr="002036EA">
              <w:t>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4E8D366" w14:textId="77777777" w:rsidR="00C924F2" w:rsidRPr="002036EA" w:rsidRDefault="00C924F2" w:rsidP="0001541E">
            <w:r w:rsidRPr="002036EA">
              <w:t>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302F2F5" w14:textId="77777777" w:rsidR="00C924F2" w:rsidRPr="002036EA" w:rsidRDefault="00C924F2" w:rsidP="0001541E">
            <w:r w:rsidRPr="002036EA">
              <w:t>84,5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32F6111" w14:textId="77777777" w:rsidR="00C924F2" w:rsidRPr="002036EA" w:rsidRDefault="00C924F2" w:rsidP="0001541E">
            <w:r w:rsidRPr="002036EA"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ABAEA2" w14:textId="77777777" w:rsidR="00C924F2" w:rsidRPr="002036EA" w:rsidRDefault="00C924F2" w:rsidP="0001541E">
            <w:r w:rsidRPr="002036EA">
              <w:t>20,7</w:t>
            </w:r>
          </w:p>
        </w:tc>
      </w:tr>
      <w:tr w:rsidR="00C924F2" w:rsidRPr="002036EA" w14:paraId="6D71367E" w14:textId="77777777" w:rsidTr="0001541E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8F9C12" w14:textId="77777777" w:rsidR="00C924F2" w:rsidRPr="002036EA" w:rsidRDefault="00C924F2" w:rsidP="0001541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3631A1C" w14:textId="77777777" w:rsidR="00C924F2" w:rsidRPr="002036EA" w:rsidRDefault="00C924F2" w:rsidP="0001541E">
            <w:r w:rsidRPr="002036EA">
              <w:t>АС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BED6728" w14:textId="77777777" w:rsidR="00C924F2" w:rsidRPr="002036EA" w:rsidRDefault="00C924F2" w:rsidP="0001541E">
            <w:r w:rsidRPr="002036EA">
              <w:t>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D9B5234" w14:textId="77777777" w:rsidR="00C924F2" w:rsidRPr="002036EA" w:rsidRDefault="00C924F2" w:rsidP="0001541E">
            <w:r w:rsidRPr="002036EA">
              <w:t>12,6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AAD8BA7" w14:textId="77777777" w:rsidR="00C924F2" w:rsidRPr="002036EA" w:rsidRDefault="00C924F2" w:rsidP="0001541E">
            <w:r w:rsidRPr="002036EA">
              <w:t>182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ED35BAF" w14:textId="77777777" w:rsidR="00C924F2" w:rsidRPr="002036EA" w:rsidRDefault="00C924F2" w:rsidP="0001541E">
            <w:r w:rsidRPr="002036EA">
              <w:t>47,8</w:t>
            </w:r>
          </w:p>
        </w:tc>
      </w:tr>
      <w:tr w:rsidR="00C924F2" w:rsidRPr="002036EA" w14:paraId="18A4E3B7" w14:textId="77777777" w:rsidTr="0001541E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446B86" w14:textId="77777777" w:rsidR="00C924F2" w:rsidRPr="002036EA" w:rsidRDefault="00C924F2" w:rsidP="0001541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ADDAEF2" w14:textId="77777777" w:rsidR="00C924F2" w:rsidRPr="002036EA" w:rsidRDefault="00C924F2" w:rsidP="0001541E">
            <w:r w:rsidRPr="002036EA">
              <w:t>АА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58D6DC1" w14:textId="77777777" w:rsidR="00C924F2" w:rsidRPr="002036EA" w:rsidRDefault="00C924F2" w:rsidP="0001541E">
            <w:r w:rsidRPr="002036EA"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DB8580F" w14:textId="77777777" w:rsidR="00C924F2" w:rsidRPr="002036EA" w:rsidRDefault="00C924F2" w:rsidP="0001541E">
            <w:r w:rsidRPr="002036EA">
              <w:t>2,9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4171435" w14:textId="77777777" w:rsidR="00C924F2" w:rsidRPr="002036EA" w:rsidRDefault="00C924F2" w:rsidP="0001541E">
            <w:r w:rsidRPr="002036EA"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46F3082" w14:textId="77777777" w:rsidR="00C924F2" w:rsidRPr="002036EA" w:rsidRDefault="00C924F2" w:rsidP="0001541E">
            <w:r w:rsidRPr="002036EA">
              <w:t>31,5</w:t>
            </w:r>
          </w:p>
        </w:tc>
      </w:tr>
      <w:tr w:rsidR="00C924F2" w:rsidRPr="002036EA" w14:paraId="65CFDC59" w14:textId="77777777" w:rsidTr="0001541E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8C099F5" w14:textId="77777777" w:rsidR="00C924F2" w:rsidRPr="002036EA" w:rsidRDefault="00C924F2" w:rsidP="0001541E">
            <w:r w:rsidRPr="002036EA">
              <w:t>rs4148325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FDF0180" w14:textId="77777777" w:rsidR="00C924F2" w:rsidRPr="002036EA" w:rsidRDefault="00C924F2" w:rsidP="0001541E">
            <w:r w:rsidRPr="002036EA">
              <w:t>ТТ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9497FDE" w14:textId="77777777" w:rsidR="00C924F2" w:rsidRPr="002036EA" w:rsidRDefault="00C924F2" w:rsidP="0001541E">
            <w:r w:rsidRPr="002036EA">
              <w:t>63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3BB1E7E" w14:textId="77777777" w:rsidR="00C924F2" w:rsidRPr="002036EA" w:rsidRDefault="00C924F2" w:rsidP="0001541E">
            <w:r w:rsidRPr="002036EA">
              <w:t>71,6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C8DC67B" w14:textId="77777777" w:rsidR="00C924F2" w:rsidRPr="002036EA" w:rsidRDefault="00C924F2" w:rsidP="0001541E">
            <w:r w:rsidRPr="002036EA"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6041615" w14:textId="77777777" w:rsidR="00C924F2" w:rsidRPr="002036EA" w:rsidRDefault="00C924F2" w:rsidP="0001541E">
            <w:r w:rsidRPr="002036EA">
              <w:t>8,9</w:t>
            </w:r>
          </w:p>
        </w:tc>
      </w:tr>
      <w:tr w:rsidR="00C924F2" w:rsidRPr="002036EA" w14:paraId="44C8479B" w14:textId="77777777" w:rsidTr="0001541E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2452F6D" w14:textId="77777777" w:rsidR="00C924F2" w:rsidRPr="002036EA" w:rsidRDefault="00C924F2" w:rsidP="0001541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339546B" w14:textId="77777777" w:rsidR="00C924F2" w:rsidRPr="002036EA" w:rsidRDefault="00C924F2" w:rsidP="0001541E">
            <w:r w:rsidRPr="002036EA">
              <w:t>СТ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9687566" w14:textId="77777777" w:rsidR="00C924F2" w:rsidRPr="002036EA" w:rsidRDefault="00C924F2" w:rsidP="0001541E">
            <w:r w:rsidRPr="002036EA">
              <w:t>22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76C8C71" w14:textId="77777777" w:rsidR="00C924F2" w:rsidRPr="002036EA" w:rsidRDefault="00C924F2" w:rsidP="0001541E">
            <w:r w:rsidRPr="002036EA">
              <w:t>25,0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A54A259" w14:textId="77777777" w:rsidR="00C924F2" w:rsidRPr="002036EA" w:rsidRDefault="00C924F2" w:rsidP="0001541E">
            <w:r w:rsidRPr="002036EA"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BE4D4E5" w14:textId="77777777" w:rsidR="00C924F2" w:rsidRPr="002036EA" w:rsidRDefault="00C924F2" w:rsidP="0001541E">
            <w:r w:rsidRPr="002036EA">
              <w:t>40,5</w:t>
            </w:r>
          </w:p>
        </w:tc>
      </w:tr>
      <w:tr w:rsidR="00C924F2" w:rsidRPr="002036EA" w14:paraId="380CAFDE" w14:textId="77777777" w:rsidTr="0001541E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26FED3C" w14:textId="77777777" w:rsidR="00C924F2" w:rsidRPr="002036EA" w:rsidRDefault="00C924F2" w:rsidP="0001541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AECEE2A" w14:textId="77777777" w:rsidR="00C924F2" w:rsidRPr="002036EA" w:rsidRDefault="00C924F2" w:rsidP="0001541E">
            <w:r w:rsidRPr="002036EA">
              <w:t>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E799327" w14:textId="77777777" w:rsidR="00C924F2" w:rsidRPr="002036EA" w:rsidRDefault="00C924F2" w:rsidP="0001541E">
            <w:r w:rsidRPr="002036EA"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90F2D76" w14:textId="77777777" w:rsidR="00C924F2" w:rsidRPr="002036EA" w:rsidRDefault="00C924F2" w:rsidP="0001541E">
            <w:r w:rsidRPr="002036EA">
              <w:t>3,4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64FF017" w14:textId="77777777" w:rsidR="00C924F2" w:rsidRPr="002036EA" w:rsidRDefault="00C924F2" w:rsidP="0001541E">
            <w:r w:rsidRPr="002036EA"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3BA95AB" w14:textId="77777777" w:rsidR="00C924F2" w:rsidRPr="002036EA" w:rsidRDefault="00C924F2" w:rsidP="0001541E">
            <w:r w:rsidRPr="002036EA">
              <w:t>50,6</w:t>
            </w:r>
          </w:p>
        </w:tc>
      </w:tr>
      <w:tr w:rsidR="00C924F2" w:rsidRPr="002036EA" w14:paraId="05E04323" w14:textId="77777777" w:rsidTr="0001541E"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9C39CF5" w14:textId="77777777" w:rsidR="00C924F2" w:rsidRPr="002036EA" w:rsidRDefault="00C924F2" w:rsidP="0001541E">
            <w:r w:rsidRPr="002036EA">
              <w:t>rs2328136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0693D85" w14:textId="77777777" w:rsidR="00C924F2" w:rsidRPr="002036EA" w:rsidRDefault="00C924F2" w:rsidP="0001541E">
            <w:r w:rsidRPr="002036EA">
              <w:t>GG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069DAFB" w14:textId="77777777" w:rsidR="00C924F2" w:rsidRPr="002036EA" w:rsidRDefault="00C924F2" w:rsidP="0001541E">
            <w:r w:rsidRPr="002036EA">
              <w:t>282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802837C" w14:textId="77777777" w:rsidR="00C924F2" w:rsidRPr="002036EA" w:rsidRDefault="00C924F2" w:rsidP="0001541E">
            <w:r w:rsidRPr="002036EA">
              <w:t>68,1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37AFDA5" w14:textId="77777777" w:rsidR="00C924F2" w:rsidRPr="002036EA" w:rsidRDefault="00C924F2" w:rsidP="0001541E">
            <w:r w:rsidRPr="002036EA">
              <w:t>232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061755E" w14:textId="77777777" w:rsidR="00C924F2" w:rsidRPr="002036EA" w:rsidRDefault="00C924F2" w:rsidP="0001541E">
            <w:r w:rsidRPr="002036EA">
              <w:t>61,0</w:t>
            </w:r>
          </w:p>
        </w:tc>
      </w:tr>
      <w:tr w:rsidR="00C924F2" w:rsidRPr="002036EA" w14:paraId="2A3E2039" w14:textId="77777777" w:rsidTr="0001541E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77C3ABC" w14:textId="77777777" w:rsidR="00C924F2" w:rsidRPr="002036EA" w:rsidRDefault="00C924F2" w:rsidP="0001541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3E5E76F" w14:textId="77777777" w:rsidR="00C924F2" w:rsidRPr="002036EA" w:rsidRDefault="00C924F2" w:rsidP="0001541E">
            <w:r w:rsidRPr="002036EA">
              <w:t>AG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5EC5C72" w14:textId="77777777" w:rsidR="00C924F2" w:rsidRPr="002036EA" w:rsidRDefault="00C924F2" w:rsidP="0001541E">
            <w:r w:rsidRPr="002036EA">
              <w:t>126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7A37A6D" w14:textId="77777777" w:rsidR="00C924F2" w:rsidRPr="002036EA" w:rsidRDefault="00C924F2" w:rsidP="0001541E">
            <w:r w:rsidRPr="002036EA">
              <w:t>30,4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9C687D" w14:textId="77777777" w:rsidR="00C924F2" w:rsidRPr="002036EA" w:rsidRDefault="00C924F2" w:rsidP="0001541E">
            <w:r w:rsidRPr="002036EA">
              <w:t>136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C61426D" w14:textId="77777777" w:rsidR="00C924F2" w:rsidRPr="002036EA" w:rsidRDefault="00C924F2" w:rsidP="0001541E">
            <w:r w:rsidRPr="002036EA">
              <w:t>35,8</w:t>
            </w:r>
          </w:p>
        </w:tc>
      </w:tr>
      <w:tr w:rsidR="00C924F2" w:rsidRPr="002036EA" w14:paraId="174B0E34" w14:textId="77777777" w:rsidTr="0001541E"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C66EF45" w14:textId="77777777" w:rsidR="00C924F2" w:rsidRPr="002036EA" w:rsidRDefault="00C924F2" w:rsidP="0001541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3F5E544" w14:textId="77777777" w:rsidR="00C924F2" w:rsidRPr="002036EA" w:rsidRDefault="00C924F2" w:rsidP="0001541E">
            <w:r w:rsidRPr="002036EA">
              <w:t>AA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B6901DA" w14:textId="77777777" w:rsidR="00C924F2" w:rsidRPr="002036EA" w:rsidRDefault="00C924F2" w:rsidP="0001541E">
            <w:r w:rsidRPr="002036EA"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678B8BF" w14:textId="77777777" w:rsidR="00C924F2" w:rsidRPr="002036EA" w:rsidRDefault="00C924F2" w:rsidP="0001541E">
            <w:r w:rsidRPr="002036EA">
              <w:t>1,5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0546C33" w14:textId="77777777" w:rsidR="00C924F2" w:rsidRPr="002036EA" w:rsidRDefault="00C924F2" w:rsidP="0001541E">
            <w:r w:rsidRPr="002036EA"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1C7C12F" w14:textId="77777777" w:rsidR="00C924F2" w:rsidRPr="002036EA" w:rsidRDefault="00C924F2" w:rsidP="0001541E">
            <w:r w:rsidRPr="002036EA">
              <w:t>3,2</w:t>
            </w:r>
          </w:p>
        </w:tc>
      </w:tr>
      <w:tr w:rsidR="00C924F2" w:rsidRPr="002036EA" w14:paraId="68CE1324" w14:textId="77777777" w:rsidTr="0001541E">
        <w:tc>
          <w:tcPr>
            <w:tcW w:w="0" w:type="auto"/>
            <w:vMerge w:val="restart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56CAA8C" w14:textId="77777777" w:rsidR="00C924F2" w:rsidRPr="002036EA" w:rsidRDefault="00C924F2" w:rsidP="0001541E">
            <w:r w:rsidRPr="002036EA">
              <w:t>rs16928809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4D7858B" w14:textId="77777777" w:rsidR="00C924F2" w:rsidRPr="002036EA" w:rsidRDefault="00C924F2" w:rsidP="0001541E">
            <w:r w:rsidRPr="002036EA">
              <w:t>GG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B2AE050" w14:textId="77777777" w:rsidR="00C924F2" w:rsidRPr="002036EA" w:rsidRDefault="00C924F2" w:rsidP="0001541E">
            <w:r w:rsidRPr="002036EA">
              <w:t>383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6EC4D75" w14:textId="77777777" w:rsidR="00C924F2" w:rsidRPr="002036EA" w:rsidRDefault="00C924F2" w:rsidP="0001541E">
            <w:r w:rsidRPr="002036EA">
              <w:t>92,5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26446AA" w14:textId="77777777" w:rsidR="00C924F2" w:rsidRPr="002036EA" w:rsidRDefault="00C924F2" w:rsidP="0001541E">
            <w:r w:rsidRPr="002036EA">
              <w:t>341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BF7B455" w14:textId="77777777" w:rsidR="00C924F2" w:rsidRPr="002036EA" w:rsidRDefault="00C924F2" w:rsidP="0001541E">
            <w:r w:rsidRPr="002036EA">
              <w:t>89,5</w:t>
            </w:r>
          </w:p>
        </w:tc>
      </w:tr>
      <w:tr w:rsidR="00C924F2" w:rsidRPr="002036EA" w14:paraId="68425B75" w14:textId="77777777" w:rsidTr="0001541E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44C14C6E" w14:textId="77777777" w:rsidR="00C924F2" w:rsidRPr="002036EA" w:rsidRDefault="00C924F2" w:rsidP="0001541E"/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469DF792" w14:textId="77777777" w:rsidR="00C924F2" w:rsidRPr="002036EA" w:rsidRDefault="00C924F2" w:rsidP="0001541E">
            <w:r w:rsidRPr="002036EA">
              <w:t>GA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52F6D30" w14:textId="77777777" w:rsidR="00C924F2" w:rsidRPr="002036EA" w:rsidRDefault="00C924F2" w:rsidP="0001541E">
            <w:r w:rsidRPr="002036EA">
              <w:t>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777C9969" w14:textId="77777777" w:rsidR="00C924F2" w:rsidRPr="002036EA" w:rsidRDefault="00C924F2" w:rsidP="0001541E">
            <w:r w:rsidRPr="002036EA">
              <w:t>7,5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02163C39" w14:textId="77777777" w:rsidR="00C924F2" w:rsidRPr="002036EA" w:rsidRDefault="00C924F2" w:rsidP="0001541E">
            <w:r w:rsidRPr="002036EA"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2A10F98D" w14:textId="77777777" w:rsidR="00C924F2" w:rsidRPr="002036EA" w:rsidRDefault="00C924F2" w:rsidP="0001541E">
            <w:r w:rsidRPr="002036EA">
              <w:t>10,5</w:t>
            </w:r>
          </w:p>
        </w:tc>
      </w:tr>
      <w:tr w:rsidR="00C924F2" w:rsidRPr="002036EA" w14:paraId="7803FC48" w14:textId="77777777" w:rsidTr="0001541E">
        <w:tc>
          <w:tcPr>
            <w:tcW w:w="0" w:type="auto"/>
            <w:vMerge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vAlign w:val="center"/>
            <w:hideMark/>
          </w:tcPr>
          <w:p w14:paraId="54BB820D" w14:textId="77777777" w:rsidR="00C924F2" w:rsidRPr="002036EA" w:rsidRDefault="00C924F2" w:rsidP="0001541E"/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387911CD" w14:textId="77777777" w:rsidR="00C924F2" w:rsidRPr="002036EA" w:rsidRDefault="00C924F2" w:rsidP="0001541E">
            <w:r w:rsidRPr="002036EA">
              <w:t>AA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7ACC097" w14:textId="77777777" w:rsidR="00C924F2" w:rsidRPr="002036EA" w:rsidRDefault="00C924F2" w:rsidP="0001541E">
            <w:r w:rsidRPr="002036E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59650F89" w14:textId="77777777" w:rsidR="00C924F2" w:rsidRPr="002036EA" w:rsidRDefault="00C924F2" w:rsidP="0001541E">
            <w:r w:rsidRPr="002036E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1511DAD5" w14:textId="77777777" w:rsidR="00C924F2" w:rsidRPr="002036EA" w:rsidRDefault="00C924F2" w:rsidP="0001541E">
            <w:r w:rsidRPr="002036EA"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14:paraId="6904CB9C" w14:textId="77777777" w:rsidR="00C924F2" w:rsidRPr="002036EA" w:rsidRDefault="00C924F2" w:rsidP="0001541E">
            <w:r w:rsidRPr="002036EA">
              <w:t>0</w:t>
            </w:r>
          </w:p>
        </w:tc>
      </w:tr>
    </w:tbl>
    <w:p w14:paraId="4BF2437A" w14:textId="77777777" w:rsidR="00C924F2" w:rsidRPr="002036EA" w:rsidRDefault="00C924F2" w:rsidP="00C924F2">
      <w:r w:rsidRPr="002036EA">
        <w:rPr>
          <w:rFonts w:hint="cs"/>
        </w:rPr>
        <w:t>СЖ – синдром Жильбера</w:t>
      </w:r>
    </w:p>
    <w:p w14:paraId="0E32EA89" w14:textId="77777777" w:rsidR="00C924F2" w:rsidRDefault="00C924F2" w:rsidP="00C924F2">
      <w:pPr>
        <w:rPr>
          <w:b/>
          <w:bCs/>
        </w:rPr>
      </w:pPr>
    </w:p>
    <w:p w14:paraId="503BEB4A" w14:textId="281379C3" w:rsidR="00C924F2" w:rsidRPr="002036EA" w:rsidRDefault="00C924F2" w:rsidP="00C924F2">
      <w:pPr>
        <w:rPr>
          <w:b/>
          <w:bCs/>
        </w:rPr>
      </w:pPr>
      <w:r w:rsidRPr="002036EA">
        <w:rPr>
          <w:b/>
          <w:bCs/>
        </w:rPr>
        <w:t>Таблица 4.</w:t>
      </w:r>
      <w:r w:rsidRPr="00AF0DA3">
        <w:rPr>
          <w:b/>
          <w:bCs/>
        </w:rPr>
        <w:t xml:space="preserve"> </w:t>
      </w:r>
      <w:r w:rsidRPr="002036EA">
        <w:rPr>
          <w:b/>
          <w:bCs/>
        </w:rPr>
        <w:t xml:space="preserve">Концентрация общего и </w:t>
      </w:r>
      <w:proofErr w:type="spellStart"/>
      <w:r w:rsidRPr="002036EA">
        <w:rPr>
          <w:b/>
          <w:bCs/>
        </w:rPr>
        <w:t>неконъюгированного</w:t>
      </w:r>
      <w:proofErr w:type="spellEnd"/>
      <w:r w:rsidRPr="002036EA">
        <w:rPr>
          <w:b/>
          <w:bCs/>
        </w:rPr>
        <w:t xml:space="preserve"> билирубина в зависимости от генотипа rs3755319 гена</w:t>
      </w:r>
      <w:r w:rsidRPr="00AF0DA3">
        <w:rPr>
          <w:b/>
          <w:bCs/>
        </w:rPr>
        <w:t xml:space="preserve"> </w:t>
      </w:r>
      <w:r w:rsidRPr="002036EA">
        <w:rPr>
          <w:b/>
          <w:bCs/>
          <w:i/>
          <w:iCs/>
        </w:rPr>
        <w:t>UGT1А1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9"/>
        <w:gridCol w:w="3227"/>
        <w:gridCol w:w="4513"/>
      </w:tblGrid>
      <w:tr w:rsidR="00C924F2" w:rsidRPr="002036EA" w14:paraId="44E3E40F" w14:textId="77777777" w:rsidTr="0001541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5BE5651" w14:textId="77777777" w:rsidR="00C924F2" w:rsidRPr="002036EA" w:rsidRDefault="00C924F2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>Генотип rs3755319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2023280" w14:textId="77777777" w:rsidR="00C924F2" w:rsidRPr="002036EA" w:rsidRDefault="00C924F2" w:rsidP="0001541E">
            <w:pPr>
              <w:rPr>
                <w:b/>
                <w:bCs/>
              </w:rPr>
            </w:pPr>
            <w:r w:rsidRPr="002036EA">
              <w:rPr>
                <w:b/>
                <w:bCs/>
              </w:rPr>
              <w:t xml:space="preserve">Общий билирубин, Me [Q25; Q75], </w:t>
            </w:r>
            <w:proofErr w:type="spellStart"/>
            <w:r w:rsidRPr="002036EA">
              <w:rPr>
                <w:b/>
                <w:bCs/>
              </w:rPr>
              <w:t>мкмоль</w:t>
            </w:r>
            <w:proofErr w:type="spellEnd"/>
            <w:r w:rsidRPr="002036EA">
              <w:rPr>
                <w:b/>
                <w:bCs/>
              </w:rPr>
              <w:t>/л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9582081" w14:textId="77777777" w:rsidR="00C924F2" w:rsidRPr="002036EA" w:rsidRDefault="00C924F2" w:rsidP="0001541E">
            <w:pPr>
              <w:rPr>
                <w:b/>
                <w:bCs/>
              </w:rPr>
            </w:pPr>
            <w:proofErr w:type="spellStart"/>
            <w:r w:rsidRPr="002036EA">
              <w:rPr>
                <w:b/>
                <w:bCs/>
              </w:rPr>
              <w:t>Неконъюгированный</w:t>
            </w:r>
            <w:proofErr w:type="spellEnd"/>
            <w:r w:rsidRPr="002036EA">
              <w:rPr>
                <w:b/>
                <w:bCs/>
              </w:rPr>
              <w:t xml:space="preserve"> билирубин, Me [Q25; Q75], </w:t>
            </w:r>
            <w:proofErr w:type="spellStart"/>
            <w:r w:rsidRPr="002036EA">
              <w:rPr>
                <w:b/>
                <w:bCs/>
              </w:rPr>
              <w:t>мкмоль</w:t>
            </w:r>
            <w:proofErr w:type="spellEnd"/>
            <w:r w:rsidRPr="002036EA">
              <w:rPr>
                <w:b/>
                <w:bCs/>
              </w:rPr>
              <w:t>/л</w:t>
            </w:r>
          </w:p>
        </w:tc>
      </w:tr>
      <w:tr w:rsidR="00C924F2" w:rsidRPr="002036EA" w14:paraId="780FFF8E" w14:textId="77777777" w:rsidTr="0001541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5B0DC34" w14:textId="77777777" w:rsidR="00C924F2" w:rsidRPr="002036EA" w:rsidRDefault="00C924F2" w:rsidP="0001541E">
            <w:r w:rsidRPr="002036EA">
              <w:t>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CFC9F0B" w14:textId="77777777" w:rsidR="00C924F2" w:rsidRPr="002036EA" w:rsidRDefault="00C924F2" w:rsidP="0001541E">
            <w:r w:rsidRPr="002036EA">
              <w:t>37,2 [27,5; 44,0]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226E2F0E" w14:textId="77777777" w:rsidR="00C924F2" w:rsidRPr="002036EA" w:rsidRDefault="00C924F2" w:rsidP="0001541E">
            <w:r w:rsidRPr="002036EA">
              <w:t>30,1 [21,1; 37,1]</w:t>
            </w:r>
          </w:p>
        </w:tc>
      </w:tr>
      <w:tr w:rsidR="00C924F2" w:rsidRPr="002036EA" w14:paraId="3ECA67B6" w14:textId="77777777" w:rsidTr="0001541E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8CBD1C4" w14:textId="77777777" w:rsidR="00C924F2" w:rsidRPr="002036EA" w:rsidRDefault="00C924F2" w:rsidP="0001541E">
            <w:r w:rsidRPr="002036EA">
              <w:t>АС + АА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5E3B0453" w14:textId="77777777" w:rsidR="00C924F2" w:rsidRPr="002036EA" w:rsidRDefault="00C924F2" w:rsidP="0001541E">
            <w:r w:rsidRPr="002036EA">
              <w:t>31,6 [25,0; 35,3]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1921BFDE" w14:textId="77777777" w:rsidR="00C924F2" w:rsidRPr="002036EA" w:rsidRDefault="00C924F2" w:rsidP="0001541E">
            <w:r w:rsidRPr="002036EA">
              <w:t>25,1 [19,5; 28,9]</w:t>
            </w:r>
          </w:p>
        </w:tc>
      </w:tr>
      <w:tr w:rsidR="00C924F2" w:rsidRPr="002036EA" w14:paraId="1BC2C9B1" w14:textId="77777777" w:rsidTr="0001541E"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75F99691" w14:textId="77777777" w:rsidR="00C924F2" w:rsidRPr="002036EA" w:rsidRDefault="00C924F2" w:rsidP="0001541E">
            <w:r w:rsidRPr="002036EA"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031236A2" w14:textId="77777777" w:rsidR="00C924F2" w:rsidRPr="002036EA" w:rsidRDefault="00C924F2" w:rsidP="0001541E">
            <w:r w:rsidRPr="002036EA">
              <w:t>0,003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105" w:type="dxa"/>
              <w:left w:w="45" w:type="dxa"/>
              <w:bottom w:w="105" w:type="dxa"/>
              <w:right w:w="45" w:type="dxa"/>
            </w:tcMar>
            <w:hideMark/>
          </w:tcPr>
          <w:p w14:paraId="6CC6A55D" w14:textId="77777777" w:rsidR="00C924F2" w:rsidRPr="002036EA" w:rsidRDefault="00C924F2" w:rsidP="0001541E">
            <w:r w:rsidRPr="002036EA">
              <w:t>0,012</w:t>
            </w:r>
          </w:p>
        </w:tc>
      </w:tr>
    </w:tbl>
    <w:p w14:paraId="1AC03AE2" w14:textId="77777777" w:rsidR="00C924F2" w:rsidRPr="002036EA" w:rsidRDefault="00C924F2" w:rsidP="00C924F2">
      <w:r w:rsidRPr="002036EA">
        <w:rPr>
          <w:rFonts w:hint="cs"/>
        </w:rPr>
        <w:t>Me – медиана, Q</w:t>
      </w:r>
      <w:r>
        <w:rPr>
          <w:rFonts w:ascii="Arial" w:hAnsi="Arial" w:cs="Arial"/>
        </w:rPr>
        <w:t>25</w:t>
      </w:r>
      <w:r w:rsidRPr="002036EA">
        <w:rPr>
          <w:rFonts w:hint="cs"/>
        </w:rPr>
        <w:t xml:space="preserve"> – </w:t>
      </w:r>
      <w:r>
        <w:rPr>
          <w:rFonts w:ascii="Arial" w:hAnsi="Arial" w:cs="Arial"/>
        </w:rPr>
        <w:t>25</w:t>
      </w:r>
      <w:r w:rsidRPr="002036EA">
        <w:rPr>
          <w:rFonts w:hint="cs"/>
        </w:rPr>
        <w:t>-й процентиль, Q</w:t>
      </w:r>
      <w:r>
        <w:rPr>
          <w:rFonts w:ascii="Arial" w:hAnsi="Arial" w:cs="Arial"/>
        </w:rPr>
        <w:t>75</w:t>
      </w:r>
      <w:r w:rsidRPr="002036EA">
        <w:rPr>
          <w:rFonts w:hint="cs"/>
        </w:rPr>
        <w:t xml:space="preserve"> – </w:t>
      </w:r>
      <w:r>
        <w:rPr>
          <w:rFonts w:ascii="Arial" w:hAnsi="Arial" w:cs="Arial"/>
        </w:rPr>
        <w:t>75</w:t>
      </w:r>
      <w:r w:rsidRPr="002036EA">
        <w:rPr>
          <w:rFonts w:hint="cs"/>
        </w:rPr>
        <w:t>-й процентиль</w:t>
      </w:r>
    </w:p>
    <w:p w14:paraId="367561F6" w14:textId="77777777" w:rsidR="00C924F2" w:rsidRPr="00C924F2" w:rsidRDefault="00C924F2" w:rsidP="00C924F2"/>
    <w:sectPr w:rsidR="00C924F2" w:rsidRPr="00C92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4F2"/>
    <w:rsid w:val="000E306D"/>
    <w:rsid w:val="003435E5"/>
    <w:rsid w:val="008518C5"/>
    <w:rsid w:val="008E60F5"/>
    <w:rsid w:val="008E61FC"/>
    <w:rsid w:val="00A20AA5"/>
    <w:rsid w:val="00AF461E"/>
    <w:rsid w:val="00C924F2"/>
    <w:rsid w:val="00FB764A"/>
    <w:rsid w:val="00FD0A85"/>
    <w:rsid w:val="00FE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B9D61"/>
  <w15:chartTrackingRefBased/>
  <w15:docId w15:val="{A8127D8D-CC12-407C-AFD4-9196A948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24F2"/>
  </w:style>
  <w:style w:type="paragraph" w:styleId="1">
    <w:name w:val="heading 1"/>
    <w:basedOn w:val="a"/>
    <w:next w:val="a"/>
    <w:link w:val="10"/>
    <w:uiPriority w:val="9"/>
    <w:qFormat/>
    <w:rsid w:val="00C92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2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2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24F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24F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24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24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24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24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2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2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2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2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24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24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24F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2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24F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24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2024-12-16T15:38:00Z</dcterms:created>
  <dcterms:modified xsi:type="dcterms:W3CDTF">2024-12-16T15:40:00Z</dcterms:modified>
</cp:coreProperties>
</file>