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8BF96" w14:textId="77777777" w:rsidR="007C58D2" w:rsidRPr="00D372E8" w:rsidRDefault="007C58D2" w:rsidP="007C5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D372E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Published prevalence rates of carbohydrate metabolism disorders in </w:t>
      </w:r>
      <w:proofErr w:type="gramStart"/>
      <w:r w:rsidRPr="00D372E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acromegaly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0"/>
        <w:gridCol w:w="1619"/>
        <w:gridCol w:w="1802"/>
        <w:gridCol w:w="2324"/>
      </w:tblGrid>
      <w:tr w:rsidR="007C58D2" w:rsidRPr="00D372E8" w14:paraId="65E7C9A0" w14:textId="77777777" w:rsidTr="002C6B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4ACCC3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Authors, year of publication, country [reference]</w:t>
            </w:r>
          </w:p>
        </w:tc>
        <w:tc>
          <w:tcPr>
            <w:tcW w:w="0" w:type="auto"/>
            <w:vAlign w:val="center"/>
            <w:hideMark/>
          </w:tcPr>
          <w:p w14:paraId="049E2491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37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Patient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37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numbers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N</w:t>
            </w:r>
          </w:p>
        </w:tc>
        <w:tc>
          <w:tcPr>
            <w:tcW w:w="0" w:type="auto"/>
            <w:vAlign w:val="center"/>
            <w:hideMark/>
          </w:tcPr>
          <w:p w14:paraId="41ED8C58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37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Prevalence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37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of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DM, %</w:t>
            </w:r>
          </w:p>
        </w:tc>
        <w:tc>
          <w:tcPr>
            <w:tcW w:w="0" w:type="auto"/>
            <w:vAlign w:val="center"/>
            <w:hideMark/>
          </w:tcPr>
          <w:p w14:paraId="512DD240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37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Prevalence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37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of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37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prediabetes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%</w:t>
            </w:r>
          </w:p>
        </w:tc>
      </w:tr>
      <w:tr w:rsidR="007C58D2" w:rsidRPr="00D372E8" w14:paraId="4069C126" w14:textId="77777777" w:rsidTr="002C6B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2ED9F1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D.A. Gordon et al., 1962, Canada [12]</w:t>
            </w:r>
          </w:p>
        </w:tc>
        <w:tc>
          <w:tcPr>
            <w:tcW w:w="0" w:type="auto"/>
            <w:vAlign w:val="center"/>
            <w:hideMark/>
          </w:tcPr>
          <w:p w14:paraId="086BABBA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5A7A263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B0D8310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ND</w:t>
            </w:r>
          </w:p>
        </w:tc>
      </w:tr>
      <w:tr w:rsidR="007C58D2" w:rsidRPr="00D372E8" w14:paraId="5AD74F76" w14:textId="77777777" w:rsidTr="002C6B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239B75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A. </w:t>
            </w:r>
            <w:proofErr w:type="spellStart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Kreze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et al., 2001, Slovakia [13]</w:t>
            </w:r>
          </w:p>
        </w:tc>
        <w:tc>
          <w:tcPr>
            <w:tcW w:w="0" w:type="auto"/>
            <w:vAlign w:val="center"/>
            <w:hideMark/>
          </w:tcPr>
          <w:p w14:paraId="550FAA60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5507FAAB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E284B23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C58D2" w:rsidRPr="00D372E8" w14:paraId="20641192" w14:textId="77777777" w:rsidTr="002C6B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10423A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S. Fieffe et al., 2011, France [14]</w:t>
            </w:r>
          </w:p>
        </w:tc>
        <w:tc>
          <w:tcPr>
            <w:tcW w:w="0" w:type="auto"/>
            <w:vAlign w:val="center"/>
            <w:hideMark/>
          </w:tcPr>
          <w:p w14:paraId="37C9752D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519</w:t>
            </w:r>
          </w:p>
        </w:tc>
        <w:tc>
          <w:tcPr>
            <w:tcW w:w="0" w:type="auto"/>
            <w:vAlign w:val="center"/>
            <w:hideMark/>
          </w:tcPr>
          <w:p w14:paraId="46A10B7A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22.3</w:t>
            </w:r>
          </w:p>
        </w:tc>
        <w:tc>
          <w:tcPr>
            <w:tcW w:w="0" w:type="auto"/>
            <w:vAlign w:val="center"/>
            <w:hideMark/>
          </w:tcPr>
          <w:p w14:paraId="2B420FC7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ND</w:t>
            </w:r>
          </w:p>
        </w:tc>
      </w:tr>
      <w:tr w:rsidR="007C58D2" w:rsidRPr="00D372E8" w14:paraId="7BB87169" w14:textId="77777777" w:rsidTr="002C6B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02E46F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S. Vallette et al., 2013, Canada [15]</w:t>
            </w:r>
          </w:p>
        </w:tc>
        <w:tc>
          <w:tcPr>
            <w:tcW w:w="0" w:type="auto"/>
            <w:vAlign w:val="center"/>
            <w:hideMark/>
          </w:tcPr>
          <w:p w14:paraId="1C023A5D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649</w:t>
            </w:r>
          </w:p>
        </w:tc>
        <w:tc>
          <w:tcPr>
            <w:tcW w:w="0" w:type="auto"/>
            <w:vAlign w:val="center"/>
            <w:hideMark/>
          </w:tcPr>
          <w:p w14:paraId="1C85B291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502021AB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ND</w:t>
            </w:r>
          </w:p>
        </w:tc>
      </w:tr>
      <w:tr w:rsidR="007C58D2" w:rsidRPr="00D372E8" w14:paraId="3069D1B6" w14:textId="77777777" w:rsidTr="002C6B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E3D69B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I. Fukuda et al., 2014, Japan [16]</w:t>
            </w:r>
          </w:p>
        </w:tc>
        <w:tc>
          <w:tcPr>
            <w:tcW w:w="0" w:type="auto"/>
            <w:vAlign w:val="center"/>
            <w:hideMark/>
          </w:tcPr>
          <w:p w14:paraId="58ACF61D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7E6A8F79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90F0619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ND</w:t>
            </w:r>
          </w:p>
        </w:tc>
      </w:tr>
      <w:tr w:rsidR="007C58D2" w:rsidRPr="00D372E8" w14:paraId="374C1004" w14:textId="77777777" w:rsidTr="002C6B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9F0AC8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A.V. </w:t>
            </w:r>
            <w:proofErr w:type="spellStart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Dreval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et al., 2014, Russia [11]</w:t>
            </w:r>
          </w:p>
        </w:tc>
        <w:tc>
          <w:tcPr>
            <w:tcW w:w="0" w:type="auto"/>
            <w:vAlign w:val="center"/>
            <w:hideMark/>
          </w:tcPr>
          <w:p w14:paraId="7E6D886C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4B179B68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52.5</w:t>
            </w:r>
          </w:p>
        </w:tc>
        <w:tc>
          <w:tcPr>
            <w:tcW w:w="0" w:type="auto"/>
            <w:vAlign w:val="center"/>
            <w:hideMark/>
          </w:tcPr>
          <w:p w14:paraId="63B1CE81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25.5</w:t>
            </w:r>
          </w:p>
        </w:tc>
      </w:tr>
      <w:tr w:rsidR="007C58D2" w:rsidRPr="00D372E8" w14:paraId="7CDCD663" w14:textId="77777777" w:rsidTr="002C6B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0F4B88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E. </w:t>
            </w:r>
            <w:proofErr w:type="spellStart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Lesén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et al., 2017, Sweden [17]</w:t>
            </w:r>
          </w:p>
        </w:tc>
        <w:tc>
          <w:tcPr>
            <w:tcW w:w="0" w:type="auto"/>
            <w:vAlign w:val="center"/>
            <w:hideMark/>
          </w:tcPr>
          <w:p w14:paraId="71D197B0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358</w:t>
            </w:r>
          </w:p>
        </w:tc>
        <w:tc>
          <w:tcPr>
            <w:tcW w:w="0" w:type="auto"/>
            <w:vAlign w:val="center"/>
            <w:hideMark/>
          </w:tcPr>
          <w:p w14:paraId="10B541BD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4A79A72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ND</w:t>
            </w:r>
          </w:p>
        </w:tc>
      </w:tr>
      <w:tr w:rsidR="007C58D2" w:rsidRPr="00D372E8" w14:paraId="47D2A4F3" w14:textId="77777777" w:rsidTr="002C6B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197F0A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P. </w:t>
            </w:r>
            <w:proofErr w:type="spellStart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Petrossians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et al., 2017, multinational study [18]</w:t>
            </w:r>
          </w:p>
        </w:tc>
        <w:tc>
          <w:tcPr>
            <w:tcW w:w="0" w:type="auto"/>
            <w:vAlign w:val="center"/>
            <w:hideMark/>
          </w:tcPr>
          <w:p w14:paraId="502B6BD6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3173</w:t>
            </w:r>
          </w:p>
        </w:tc>
        <w:tc>
          <w:tcPr>
            <w:tcW w:w="0" w:type="auto"/>
            <w:vAlign w:val="center"/>
            <w:hideMark/>
          </w:tcPr>
          <w:p w14:paraId="2CD4DC57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27.5</w:t>
            </w:r>
          </w:p>
        </w:tc>
        <w:tc>
          <w:tcPr>
            <w:tcW w:w="0" w:type="auto"/>
            <w:vAlign w:val="center"/>
            <w:hideMark/>
          </w:tcPr>
          <w:p w14:paraId="7D15C926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ND</w:t>
            </w:r>
          </w:p>
        </w:tc>
      </w:tr>
      <w:tr w:rsidR="007C58D2" w:rsidRPr="00D372E8" w14:paraId="40BA5FEC" w14:textId="77777777" w:rsidTr="002C6B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0ED8B6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B. González et al., 2018, Mexico [19]</w:t>
            </w:r>
          </w:p>
        </w:tc>
        <w:tc>
          <w:tcPr>
            <w:tcW w:w="0" w:type="auto"/>
            <w:vAlign w:val="center"/>
            <w:hideMark/>
          </w:tcPr>
          <w:p w14:paraId="0F9CC78A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522</w:t>
            </w:r>
          </w:p>
        </w:tc>
        <w:tc>
          <w:tcPr>
            <w:tcW w:w="0" w:type="auto"/>
            <w:vAlign w:val="center"/>
            <w:hideMark/>
          </w:tcPr>
          <w:p w14:paraId="0C9FB1B5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6571258C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ND</w:t>
            </w:r>
          </w:p>
        </w:tc>
      </w:tr>
      <w:tr w:rsidR="007C58D2" w:rsidRPr="00D372E8" w14:paraId="637D28CA" w14:textId="77777777" w:rsidTr="002C6B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FEC86F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F. Gatto et al., 2018, Italy [20]</w:t>
            </w:r>
          </w:p>
        </w:tc>
        <w:tc>
          <w:tcPr>
            <w:tcW w:w="0" w:type="auto"/>
            <w:vAlign w:val="center"/>
            <w:hideMark/>
          </w:tcPr>
          <w:p w14:paraId="715C3325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79231710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14.6</w:t>
            </w:r>
          </w:p>
        </w:tc>
        <w:tc>
          <w:tcPr>
            <w:tcW w:w="0" w:type="auto"/>
            <w:vAlign w:val="center"/>
            <w:hideMark/>
          </w:tcPr>
          <w:p w14:paraId="5238AE22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ND</w:t>
            </w:r>
          </w:p>
        </w:tc>
      </w:tr>
      <w:tr w:rsidR="007C58D2" w:rsidRPr="00D372E8" w14:paraId="673E3D9E" w14:textId="77777777" w:rsidTr="002C6B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92B070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Y.L. Li et al., 2019, China [21]</w:t>
            </w:r>
          </w:p>
        </w:tc>
        <w:tc>
          <w:tcPr>
            <w:tcW w:w="0" w:type="auto"/>
            <w:vAlign w:val="center"/>
            <w:hideMark/>
          </w:tcPr>
          <w:p w14:paraId="3D879779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14:paraId="15CACE2F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205490A8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</w:tr>
      <w:tr w:rsidR="007C58D2" w:rsidRPr="00D372E8" w14:paraId="15D4F1DB" w14:textId="77777777" w:rsidTr="002C6B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CEC644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Z.E. Belaya et al., 2020, Russia [3]</w:t>
            </w:r>
          </w:p>
        </w:tc>
        <w:tc>
          <w:tcPr>
            <w:tcW w:w="0" w:type="auto"/>
            <w:vAlign w:val="center"/>
            <w:hideMark/>
          </w:tcPr>
          <w:p w14:paraId="6C98FFCF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4114</w:t>
            </w:r>
          </w:p>
        </w:tc>
        <w:tc>
          <w:tcPr>
            <w:tcW w:w="0" w:type="auto"/>
            <w:vAlign w:val="center"/>
            <w:hideMark/>
          </w:tcPr>
          <w:p w14:paraId="449A91A0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15.7</w:t>
            </w:r>
          </w:p>
        </w:tc>
        <w:tc>
          <w:tcPr>
            <w:tcW w:w="0" w:type="auto"/>
            <w:vAlign w:val="center"/>
            <w:hideMark/>
          </w:tcPr>
          <w:p w14:paraId="78D1707A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ND</w:t>
            </w:r>
          </w:p>
        </w:tc>
      </w:tr>
      <w:tr w:rsidR="007C58D2" w:rsidRPr="00D372E8" w14:paraId="4CD0DD20" w14:textId="77777777" w:rsidTr="002C6B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4F2A03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K.H. Park et al., 2020, South Korea [22]</w:t>
            </w:r>
          </w:p>
        </w:tc>
        <w:tc>
          <w:tcPr>
            <w:tcW w:w="0" w:type="auto"/>
            <w:vAlign w:val="center"/>
            <w:hideMark/>
          </w:tcPr>
          <w:p w14:paraId="690B8B8E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718</w:t>
            </w:r>
          </w:p>
        </w:tc>
        <w:tc>
          <w:tcPr>
            <w:tcW w:w="0" w:type="auto"/>
            <w:vAlign w:val="center"/>
            <w:hideMark/>
          </w:tcPr>
          <w:p w14:paraId="7AF5B7F3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 (M), 57 (F)</w:t>
            </w:r>
          </w:p>
        </w:tc>
        <w:tc>
          <w:tcPr>
            <w:tcW w:w="0" w:type="auto"/>
            <w:vAlign w:val="center"/>
            <w:hideMark/>
          </w:tcPr>
          <w:p w14:paraId="3F9EDEA9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ND</w:t>
            </w:r>
          </w:p>
        </w:tc>
      </w:tr>
      <w:tr w:rsidR="007C58D2" w:rsidRPr="00D372E8" w14:paraId="79521333" w14:textId="77777777" w:rsidTr="002C6B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BFE567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M.H. AlMalki et al., 2020, Saudi Arabia [23]</w:t>
            </w:r>
          </w:p>
        </w:tc>
        <w:tc>
          <w:tcPr>
            <w:tcW w:w="0" w:type="auto"/>
            <w:vAlign w:val="center"/>
            <w:hideMark/>
          </w:tcPr>
          <w:p w14:paraId="73D04C8C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1915968A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51.7</w:t>
            </w:r>
          </w:p>
        </w:tc>
        <w:tc>
          <w:tcPr>
            <w:tcW w:w="0" w:type="auto"/>
            <w:vAlign w:val="center"/>
            <w:hideMark/>
          </w:tcPr>
          <w:p w14:paraId="6C3CF363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ND</w:t>
            </w:r>
          </w:p>
        </w:tc>
      </w:tr>
      <w:tr w:rsidR="007C58D2" w:rsidRPr="00D372E8" w14:paraId="2D73C633" w14:textId="77777777" w:rsidTr="002C6B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B77DA4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X. Guo et al., 2020, China [24]</w:t>
            </w:r>
          </w:p>
        </w:tc>
        <w:tc>
          <w:tcPr>
            <w:tcW w:w="0" w:type="auto"/>
            <w:vAlign w:val="center"/>
            <w:hideMark/>
          </w:tcPr>
          <w:p w14:paraId="065BEEFF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473</w:t>
            </w:r>
          </w:p>
        </w:tc>
        <w:tc>
          <w:tcPr>
            <w:tcW w:w="0" w:type="auto"/>
            <w:vAlign w:val="center"/>
            <w:hideMark/>
          </w:tcPr>
          <w:p w14:paraId="0FEC6E21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16.7</w:t>
            </w:r>
          </w:p>
        </w:tc>
        <w:tc>
          <w:tcPr>
            <w:tcW w:w="0" w:type="auto"/>
            <w:vAlign w:val="center"/>
            <w:hideMark/>
          </w:tcPr>
          <w:p w14:paraId="7C499205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</w:tr>
      <w:tr w:rsidR="007C58D2" w:rsidRPr="00D372E8" w14:paraId="21F05368" w14:textId="77777777" w:rsidTr="002C6B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875A15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K. Matsubayashi and K. Kawakami, 2020, Japan [25]</w:t>
            </w:r>
          </w:p>
        </w:tc>
        <w:tc>
          <w:tcPr>
            <w:tcW w:w="0" w:type="auto"/>
            <w:vAlign w:val="center"/>
            <w:hideMark/>
          </w:tcPr>
          <w:p w14:paraId="5C97C360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12713</w:t>
            </w:r>
          </w:p>
        </w:tc>
        <w:tc>
          <w:tcPr>
            <w:tcW w:w="0" w:type="auto"/>
            <w:vAlign w:val="center"/>
            <w:hideMark/>
          </w:tcPr>
          <w:p w14:paraId="452F1B5B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3B3957F6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ND</w:t>
            </w:r>
          </w:p>
        </w:tc>
      </w:tr>
      <w:tr w:rsidR="007C58D2" w:rsidRPr="00D372E8" w14:paraId="20A12A94" w14:textId="77777777" w:rsidTr="002C6B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BC8ADC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S. Berkmann et al., 2021, Austria [26]</w:t>
            </w:r>
          </w:p>
        </w:tc>
        <w:tc>
          <w:tcPr>
            <w:tcW w:w="0" w:type="auto"/>
            <w:vAlign w:val="center"/>
            <w:hideMark/>
          </w:tcPr>
          <w:p w14:paraId="2B27D7BD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328C41E1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49C834DF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ND</w:t>
            </w:r>
          </w:p>
        </w:tc>
      </w:tr>
      <w:tr w:rsidR="007C58D2" w:rsidRPr="00D372E8" w14:paraId="0BEAE1AD" w14:textId="77777777" w:rsidTr="002C6B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EB21E4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D. Esposito et al., 2022, Sweden [5]</w:t>
            </w:r>
          </w:p>
        </w:tc>
        <w:tc>
          <w:tcPr>
            <w:tcW w:w="0" w:type="auto"/>
            <w:vAlign w:val="center"/>
            <w:hideMark/>
          </w:tcPr>
          <w:p w14:paraId="14801587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786</w:t>
            </w:r>
          </w:p>
        </w:tc>
        <w:tc>
          <w:tcPr>
            <w:tcW w:w="0" w:type="auto"/>
            <w:vAlign w:val="center"/>
            <w:hideMark/>
          </w:tcPr>
          <w:p w14:paraId="10C68C86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32.3</w:t>
            </w:r>
          </w:p>
        </w:tc>
        <w:tc>
          <w:tcPr>
            <w:tcW w:w="0" w:type="auto"/>
            <w:vAlign w:val="center"/>
            <w:hideMark/>
          </w:tcPr>
          <w:p w14:paraId="2C09B82A" w14:textId="77777777" w:rsidR="007C58D2" w:rsidRPr="00D372E8" w:rsidRDefault="007C58D2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ND</w:t>
            </w:r>
          </w:p>
        </w:tc>
      </w:tr>
    </w:tbl>
    <w:p w14:paraId="4CE06916" w14:textId="77777777" w:rsidR="007C58D2" w:rsidRPr="00D372E8" w:rsidRDefault="007C58D2" w:rsidP="007C5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D372E8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val="en-US" w:eastAsia="ru-RU"/>
          <w14:ligatures w14:val="none"/>
        </w:rPr>
        <w:t>DM, diabetes mellitus; F, female; M, male; ND, no data</w:t>
      </w:r>
    </w:p>
    <w:p w14:paraId="6A5314B2" w14:textId="77777777" w:rsidR="008518C5" w:rsidRPr="007C58D2" w:rsidRDefault="008518C5">
      <w:pPr>
        <w:rPr>
          <w:lang w:val="en-US"/>
        </w:rPr>
      </w:pPr>
    </w:p>
    <w:sectPr w:rsidR="008518C5" w:rsidRPr="007C5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D2"/>
    <w:rsid w:val="007C58D2"/>
    <w:rsid w:val="008518C5"/>
    <w:rsid w:val="008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879FA"/>
  <w15:chartTrackingRefBased/>
  <w15:docId w15:val="{64508822-292C-44AE-95FC-5832AAA8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2023-12-09T19:57:00Z</dcterms:created>
  <dcterms:modified xsi:type="dcterms:W3CDTF">2023-12-09T19:57:00Z</dcterms:modified>
</cp:coreProperties>
</file>