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0B91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1. Клинико-анамнестическая характеристика пациенток, </w:t>
      </w:r>
      <w:proofErr w:type="spellStart"/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абс</w:t>
      </w:r>
      <w:proofErr w:type="spellEnd"/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 (%)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1"/>
        <w:gridCol w:w="1742"/>
        <w:gridCol w:w="1777"/>
        <w:gridCol w:w="1195"/>
      </w:tblGrid>
      <w:tr w:rsidR="003E2441" w:rsidRPr="00971FC6" w14:paraId="0DB99C5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38BC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43E6EDF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ГК- (n = 200)</w:t>
            </w:r>
          </w:p>
        </w:tc>
        <w:tc>
          <w:tcPr>
            <w:tcW w:w="0" w:type="auto"/>
            <w:vAlign w:val="center"/>
            <w:hideMark/>
          </w:tcPr>
          <w:p w14:paraId="0D4338D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ГК+ (n = 208)</w:t>
            </w:r>
          </w:p>
        </w:tc>
        <w:tc>
          <w:tcPr>
            <w:tcW w:w="0" w:type="auto"/>
            <w:vAlign w:val="center"/>
            <w:hideMark/>
          </w:tcPr>
          <w:p w14:paraId="66E8D82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3E2441" w:rsidRPr="00971FC6" w14:paraId="2D902416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FDB0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Ожирение (</w:t>
            </w: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ИМТ &gt;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30)</w:t>
            </w:r>
          </w:p>
        </w:tc>
        <w:tc>
          <w:tcPr>
            <w:tcW w:w="0" w:type="auto"/>
            <w:vAlign w:val="center"/>
            <w:hideMark/>
          </w:tcPr>
          <w:p w14:paraId="0973379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(0,5)</w:t>
            </w:r>
          </w:p>
        </w:tc>
        <w:tc>
          <w:tcPr>
            <w:tcW w:w="0" w:type="auto"/>
            <w:vAlign w:val="center"/>
            <w:hideMark/>
          </w:tcPr>
          <w:p w14:paraId="2428B31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 (7,2)</w:t>
            </w:r>
          </w:p>
        </w:tc>
        <w:tc>
          <w:tcPr>
            <w:tcW w:w="0" w:type="auto"/>
            <w:vAlign w:val="center"/>
            <w:hideMark/>
          </w:tcPr>
          <w:p w14:paraId="486A356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0,0004</w:t>
            </w:r>
          </w:p>
        </w:tc>
      </w:tr>
      <w:tr w:rsidR="003E2441" w:rsidRPr="00971FC6" w14:paraId="4BB9FB0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C52E2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Сердечно-сосудистые заболевания (ГБ, ИБС, АГ)</w:t>
            </w:r>
          </w:p>
        </w:tc>
        <w:tc>
          <w:tcPr>
            <w:tcW w:w="0" w:type="auto"/>
            <w:vAlign w:val="center"/>
            <w:hideMark/>
          </w:tcPr>
          <w:p w14:paraId="6088063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(8,5)</w:t>
            </w:r>
          </w:p>
        </w:tc>
        <w:tc>
          <w:tcPr>
            <w:tcW w:w="0" w:type="auto"/>
            <w:vAlign w:val="center"/>
            <w:hideMark/>
          </w:tcPr>
          <w:p w14:paraId="5D63AF2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 (18,8)</w:t>
            </w:r>
          </w:p>
        </w:tc>
        <w:tc>
          <w:tcPr>
            <w:tcW w:w="0" w:type="auto"/>
            <w:vAlign w:val="center"/>
            <w:hideMark/>
          </w:tcPr>
          <w:p w14:paraId="5443E52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0,0037</w:t>
            </w:r>
          </w:p>
        </w:tc>
      </w:tr>
      <w:tr w:rsidR="003E2441" w:rsidRPr="00971FC6" w14:paraId="70B86F83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E025C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Тромботические события в анамнезе (ТЭЛА, ОНМК, ТГВНК)</w:t>
            </w:r>
          </w:p>
        </w:tc>
        <w:tc>
          <w:tcPr>
            <w:tcW w:w="0" w:type="auto"/>
            <w:vAlign w:val="center"/>
            <w:hideMark/>
          </w:tcPr>
          <w:p w14:paraId="0A16A5F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(3,5)</w:t>
            </w:r>
          </w:p>
        </w:tc>
        <w:tc>
          <w:tcPr>
            <w:tcW w:w="0" w:type="auto"/>
            <w:vAlign w:val="center"/>
            <w:hideMark/>
          </w:tcPr>
          <w:p w14:paraId="21E946E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(4,8)</w:t>
            </w:r>
          </w:p>
        </w:tc>
        <w:tc>
          <w:tcPr>
            <w:tcW w:w="0" w:type="auto"/>
            <w:vAlign w:val="center"/>
            <w:hideMark/>
          </w:tcPr>
          <w:p w14:paraId="0D50D2E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0,6228</w:t>
            </w:r>
          </w:p>
        </w:tc>
      </w:tr>
      <w:tr w:rsidR="003E2441" w:rsidRPr="00971FC6" w14:paraId="658B9BBC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AF53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Хроническая венозная недостаточность</w:t>
            </w:r>
          </w:p>
        </w:tc>
        <w:tc>
          <w:tcPr>
            <w:tcW w:w="0" w:type="auto"/>
            <w:vAlign w:val="center"/>
            <w:hideMark/>
          </w:tcPr>
          <w:p w14:paraId="49BF20B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(8,5)</w:t>
            </w:r>
          </w:p>
        </w:tc>
        <w:tc>
          <w:tcPr>
            <w:tcW w:w="0" w:type="auto"/>
            <w:vAlign w:val="center"/>
            <w:hideMark/>
          </w:tcPr>
          <w:p w14:paraId="4456FA8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(11)</w:t>
            </w:r>
          </w:p>
        </w:tc>
        <w:tc>
          <w:tcPr>
            <w:tcW w:w="0" w:type="auto"/>
            <w:vAlign w:val="center"/>
            <w:hideMark/>
          </w:tcPr>
          <w:p w14:paraId="57D6C68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0,4094</w:t>
            </w:r>
          </w:p>
        </w:tc>
      </w:tr>
      <w:tr w:rsidR="003E2441" w:rsidRPr="00971FC6" w14:paraId="3BACD86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E261F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Головная боль (мигрень с аурой, без ауры)</w:t>
            </w:r>
          </w:p>
        </w:tc>
        <w:tc>
          <w:tcPr>
            <w:tcW w:w="0" w:type="auto"/>
            <w:vAlign w:val="center"/>
            <w:hideMark/>
          </w:tcPr>
          <w:p w14:paraId="02D47B4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(5)</w:t>
            </w:r>
          </w:p>
        </w:tc>
        <w:tc>
          <w:tcPr>
            <w:tcW w:w="0" w:type="auto"/>
            <w:vAlign w:val="center"/>
            <w:hideMark/>
          </w:tcPr>
          <w:p w14:paraId="2C89F7A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66 (31,7)</w:t>
            </w:r>
          </w:p>
        </w:tc>
        <w:tc>
          <w:tcPr>
            <w:tcW w:w="0" w:type="auto"/>
            <w:vAlign w:val="center"/>
            <w:hideMark/>
          </w:tcPr>
          <w:p w14:paraId="43EECFF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,0001</w:t>
            </w:r>
          </w:p>
        </w:tc>
      </w:tr>
      <w:tr w:rsidR="003E2441" w:rsidRPr="00971FC6" w14:paraId="5CA9EA3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F5A3B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Курение (&gt; 10 сигарет/сутки)</w:t>
            </w:r>
          </w:p>
        </w:tc>
        <w:tc>
          <w:tcPr>
            <w:tcW w:w="0" w:type="auto"/>
            <w:vAlign w:val="center"/>
            <w:hideMark/>
          </w:tcPr>
          <w:p w14:paraId="1A961F8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 (4)</w:t>
            </w:r>
          </w:p>
        </w:tc>
        <w:tc>
          <w:tcPr>
            <w:tcW w:w="0" w:type="auto"/>
            <w:vAlign w:val="center"/>
            <w:hideMark/>
          </w:tcPr>
          <w:p w14:paraId="0C43A67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 (6,7)</w:t>
            </w:r>
          </w:p>
        </w:tc>
        <w:tc>
          <w:tcPr>
            <w:tcW w:w="0" w:type="auto"/>
            <w:vAlign w:val="center"/>
            <w:hideMark/>
          </w:tcPr>
          <w:p w14:paraId="1A557D0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0,2750</w:t>
            </w:r>
          </w:p>
        </w:tc>
      </w:tr>
    </w:tbl>
    <w:p w14:paraId="7D8BA2DC" w14:textId="77777777" w:rsidR="003E2441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АГ – артериальная гипертензия, ГБ – гипертоническая болезнь, ГК – гормональная контрацепция, ИБС – ишемическая болезнь сердца,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ИМТ – индекс массы тела, ОНМК – острое нарушение мозгового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кровообращения, ТГВНК – тромбоз глубоких вен нижних конечностей,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ТЭЛА – тромбоэмболия легочной артерии</w:t>
      </w:r>
    </w:p>
    <w:p w14:paraId="70F3D26C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4DC66DB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Зависимость интегральных и локальных методов оценки системы плазменного гемостаза от факторов риска развития венозных тромбоэмболических осложнений (многомерный многофакторный ковариационный анализ)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8"/>
        <w:gridCol w:w="2013"/>
        <w:gridCol w:w="30"/>
        <w:gridCol w:w="1786"/>
        <w:gridCol w:w="1787"/>
        <w:gridCol w:w="1831"/>
      </w:tblGrid>
      <w:tr w:rsidR="003E2441" w:rsidRPr="00971FC6" w14:paraId="3456A844" w14:textId="77777777" w:rsidTr="00F6241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662AF8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Фактор риска ВТЭО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2F3E0C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Интегральный тест</w:t>
            </w:r>
          </w:p>
        </w:tc>
        <w:tc>
          <w:tcPr>
            <w:tcW w:w="0" w:type="auto"/>
            <w:vAlign w:val="center"/>
            <w:hideMark/>
          </w:tcPr>
          <w:p w14:paraId="5103D264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1AAB2FD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Локальные скрининговые тесты</w:t>
            </w:r>
          </w:p>
        </w:tc>
      </w:tr>
      <w:tr w:rsidR="003E2441" w:rsidRPr="00971FC6" w14:paraId="1C7F9311" w14:textId="77777777" w:rsidTr="00F624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8200C8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64EED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влияние фактора, 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C2AB2F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степень влияния, 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21D02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влияние фактора, p</w:t>
            </w:r>
          </w:p>
        </w:tc>
        <w:tc>
          <w:tcPr>
            <w:tcW w:w="0" w:type="auto"/>
            <w:vAlign w:val="center"/>
            <w:hideMark/>
          </w:tcPr>
          <w:p w14:paraId="353A669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степень влияния, 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</w:p>
        </w:tc>
      </w:tr>
      <w:tr w:rsidR="003E2441" w:rsidRPr="00971FC6" w14:paraId="3F27D0C4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9BA9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14:paraId="72B7C3F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E4B7E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5,3%</w:t>
            </w:r>
          </w:p>
        </w:tc>
        <w:tc>
          <w:tcPr>
            <w:tcW w:w="0" w:type="auto"/>
            <w:vAlign w:val="center"/>
            <w:hideMark/>
          </w:tcPr>
          <w:p w14:paraId="77704AD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0,580</w:t>
            </w:r>
          </w:p>
        </w:tc>
        <w:tc>
          <w:tcPr>
            <w:tcW w:w="0" w:type="auto"/>
            <w:vAlign w:val="center"/>
            <w:hideMark/>
          </w:tcPr>
          <w:p w14:paraId="29F5361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3,8%</w:t>
            </w:r>
          </w:p>
        </w:tc>
      </w:tr>
      <w:tr w:rsidR="003E2441" w:rsidRPr="00971FC6" w14:paraId="47ED9344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0B79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Ожирение</w:t>
            </w:r>
          </w:p>
        </w:tc>
        <w:tc>
          <w:tcPr>
            <w:tcW w:w="0" w:type="auto"/>
            <w:vAlign w:val="center"/>
            <w:hideMark/>
          </w:tcPr>
          <w:p w14:paraId="660FBAC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47E251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6,6%</w:t>
            </w:r>
          </w:p>
        </w:tc>
        <w:tc>
          <w:tcPr>
            <w:tcW w:w="0" w:type="auto"/>
            <w:vAlign w:val="center"/>
            <w:hideMark/>
          </w:tcPr>
          <w:p w14:paraId="7660A17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0,563</w:t>
            </w:r>
          </w:p>
        </w:tc>
        <w:tc>
          <w:tcPr>
            <w:tcW w:w="0" w:type="auto"/>
            <w:vAlign w:val="center"/>
            <w:hideMark/>
          </w:tcPr>
          <w:p w14:paraId="741E429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4,1%</w:t>
            </w:r>
          </w:p>
        </w:tc>
      </w:tr>
      <w:tr w:rsidR="003E2441" w:rsidRPr="00971FC6" w14:paraId="3F95FA9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376DA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Курение</w:t>
            </w:r>
          </w:p>
        </w:tc>
        <w:tc>
          <w:tcPr>
            <w:tcW w:w="0" w:type="auto"/>
            <w:vAlign w:val="center"/>
            <w:hideMark/>
          </w:tcPr>
          <w:p w14:paraId="697639E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797CFB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7%</w:t>
            </w:r>
          </w:p>
        </w:tc>
        <w:tc>
          <w:tcPr>
            <w:tcW w:w="0" w:type="auto"/>
            <w:vAlign w:val="center"/>
            <w:hideMark/>
          </w:tcPr>
          <w:p w14:paraId="1607CF2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0,242</w:t>
            </w:r>
          </w:p>
        </w:tc>
        <w:tc>
          <w:tcPr>
            <w:tcW w:w="0" w:type="auto"/>
            <w:vAlign w:val="center"/>
            <w:hideMark/>
          </w:tcPr>
          <w:p w14:paraId="44A3162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6%</w:t>
            </w:r>
          </w:p>
        </w:tc>
      </w:tr>
      <w:tr w:rsidR="003E2441" w:rsidRPr="00971FC6" w14:paraId="6B23BD96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A2DB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Головная боль</w:t>
            </w:r>
          </w:p>
        </w:tc>
        <w:tc>
          <w:tcPr>
            <w:tcW w:w="0" w:type="auto"/>
            <w:vAlign w:val="center"/>
            <w:hideMark/>
          </w:tcPr>
          <w:p w14:paraId="3C78C9A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DCF56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9,6%</w:t>
            </w:r>
          </w:p>
        </w:tc>
        <w:tc>
          <w:tcPr>
            <w:tcW w:w="0" w:type="auto"/>
            <w:vAlign w:val="center"/>
            <w:hideMark/>
          </w:tcPr>
          <w:p w14:paraId="37BEE27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0,132</w:t>
            </w:r>
          </w:p>
        </w:tc>
        <w:tc>
          <w:tcPr>
            <w:tcW w:w="0" w:type="auto"/>
            <w:vAlign w:val="center"/>
            <w:hideMark/>
          </w:tcPr>
          <w:p w14:paraId="31036AC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7,3%</w:t>
            </w:r>
          </w:p>
        </w:tc>
      </w:tr>
      <w:tr w:rsidR="003E2441" w:rsidRPr="00971FC6" w14:paraId="73C4A17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2D224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ТС в анамнезе</w:t>
            </w:r>
          </w:p>
        </w:tc>
        <w:tc>
          <w:tcPr>
            <w:tcW w:w="0" w:type="auto"/>
            <w:vAlign w:val="center"/>
            <w:hideMark/>
          </w:tcPr>
          <w:p w14:paraId="3F8897C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3421B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6,4%</w:t>
            </w:r>
          </w:p>
        </w:tc>
        <w:tc>
          <w:tcPr>
            <w:tcW w:w="0" w:type="auto"/>
            <w:vAlign w:val="center"/>
            <w:hideMark/>
          </w:tcPr>
          <w:p w14:paraId="48FE0A3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4DB151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25,6%</w:t>
            </w:r>
          </w:p>
        </w:tc>
      </w:tr>
      <w:tr w:rsidR="003E2441" w:rsidRPr="00971FC6" w14:paraId="016ECD58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24B9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ХВН</w:t>
            </w:r>
          </w:p>
        </w:tc>
        <w:tc>
          <w:tcPr>
            <w:tcW w:w="0" w:type="auto"/>
            <w:vAlign w:val="center"/>
            <w:hideMark/>
          </w:tcPr>
          <w:p w14:paraId="10CA83C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0,472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42D107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3,7%</w:t>
            </w:r>
          </w:p>
        </w:tc>
        <w:tc>
          <w:tcPr>
            <w:tcW w:w="0" w:type="auto"/>
            <w:vAlign w:val="center"/>
            <w:hideMark/>
          </w:tcPr>
          <w:p w14:paraId="0FDCF25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0,195</w:t>
            </w:r>
          </w:p>
        </w:tc>
        <w:tc>
          <w:tcPr>
            <w:tcW w:w="0" w:type="auto"/>
            <w:vAlign w:val="center"/>
            <w:hideMark/>
          </w:tcPr>
          <w:p w14:paraId="2A4A5A1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6,5%</w:t>
            </w:r>
          </w:p>
        </w:tc>
      </w:tr>
      <w:tr w:rsidR="003E2441" w:rsidRPr="00971FC6" w14:paraId="27952D8C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86A2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ССЗ</w:t>
            </w:r>
          </w:p>
        </w:tc>
        <w:tc>
          <w:tcPr>
            <w:tcW w:w="0" w:type="auto"/>
            <w:vAlign w:val="center"/>
            <w:hideMark/>
          </w:tcPr>
          <w:p w14:paraId="2D9D5B6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0,138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8C909E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6,3%</w:t>
            </w:r>
          </w:p>
        </w:tc>
        <w:tc>
          <w:tcPr>
            <w:tcW w:w="0" w:type="auto"/>
            <w:vAlign w:val="center"/>
            <w:hideMark/>
          </w:tcPr>
          <w:p w14:paraId="238CAB1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0,066</w:t>
            </w:r>
          </w:p>
        </w:tc>
        <w:tc>
          <w:tcPr>
            <w:tcW w:w="0" w:type="auto"/>
            <w:vAlign w:val="center"/>
            <w:hideMark/>
          </w:tcPr>
          <w:p w14:paraId="668C188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8,6%</w:t>
            </w:r>
          </w:p>
        </w:tc>
      </w:tr>
    </w:tbl>
    <w:p w14:paraId="21012ED3" w14:textId="77777777" w:rsidR="003E2441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ВТЭО – венозные тромбоэмболические осложнения, ССЗ – сердечно-сосудистые заболевания, ТС – тромботические события, ХВН – хроническая венозная недостаточность</w:t>
      </w:r>
    </w:p>
    <w:p w14:paraId="456E1BC2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2C2BC9C7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3. Зависимость интегрального метода оценки системы плазменного гемостаза от факторов риска развития венозных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lastRenderedPageBreak/>
        <w:t>тромбоэмболических осложнений (одномерный многофакторный ковариационный анализ)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0"/>
        <w:gridCol w:w="1054"/>
        <w:gridCol w:w="30"/>
        <w:gridCol w:w="380"/>
        <w:gridCol w:w="852"/>
        <w:gridCol w:w="30"/>
        <w:gridCol w:w="380"/>
        <w:gridCol w:w="1215"/>
        <w:gridCol w:w="30"/>
        <w:gridCol w:w="380"/>
        <w:gridCol w:w="870"/>
        <w:gridCol w:w="30"/>
        <w:gridCol w:w="380"/>
        <w:gridCol w:w="1079"/>
        <w:gridCol w:w="30"/>
        <w:gridCol w:w="380"/>
        <w:gridCol w:w="600"/>
        <w:gridCol w:w="425"/>
      </w:tblGrid>
      <w:tr w:rsidR="003E2441" w:rsidRPr="00971FC6" w14:paraId="35788E5C" w14:textId="77777777" w:rsidTr="00F6241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6E8AB2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Фактор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FA415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V, мкм/мин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br/>
              <w:t>(20–29)</w:t>
            </w:r>
          </w:p>
        </w:tc>
        <w:tc>
          <w:tcPr>
            <w:tcW w:w="0" w:type="auto"/>
            <w:vAlign w:val="center"/>
            <w:hideMark/>
          </w:tcPr>
          <w:p w14:paraId="09AAA352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7248310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Tlag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мин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(0,7–1,5)</w:t>
            </w:r>
          </w:p>
        </w:tc>
        <w:tc>
          <w:tcPr>
            <w:tcW w:w="0" w:type="auto"/>
            <w:vAlign w:val="center"/>
            <w:hideMark/>
          </w:tcPr>
          <w:p w14:paraId="568E4BEF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C04010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Vi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мкм/мин (38–56)</w:t>
            </w:r>
          </w:p>
        </w:tc>
        <w:tc>
          <w:tcPr>
            <w:tcW w:w="0" w:type="auto"/>
            <w:vAlign w:val="center"/>
            <w:hideMark/>
          </w:tcPr>
          <w:p w14:paraId="30A8C815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5610933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CS, мкм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(800–1200)</w:t>
            </w:r>
          </w:p>
        </w:tc>
        <w:tc>
          <w:tcPr>
            <w:tcW w:w="0" w:type="auto"/>
            <w:vAlign w:val="center"/>
            <w:hideMark/>
          </w:tcPr>
          <w:p w14:paraId="54ED5B2F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0CFF39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D, </w:t>
            </w:r>
            <w:proofErr w:type="gram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у.е.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(15000–32000)</w:t>
            </w:r>
          </w:p>
        </w:tc>
        <w:tc>
          <w:tcPr>
            <w:tcW w:w="0" w:type="auto"/>
            <w:vAlign w:val="center"/>
            <w:hideMark/>
          </w:tcPr>
          <w:p w14:paraId="34C1AA33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4AB2A0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Tsp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мин</w:t>
            </w:r>
          </w:p>
        </w:tc>
      </w:tr>
      <w:tr w:rsidR="003E2441" w:rsidRPr="00971FC6" w14:paraId="036EE660" w14:textId="77777777" w:rsidTr="00F624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FA3942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73910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8EF9A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4A0B71A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413D72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7832CC6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D9BE8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6F6F12C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30AFB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4DD2D64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733BD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5BCC272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420636B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3E2441" w:rsidRPr="00971FC6" w14:paraId="6CCCA20D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8B21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14:paraId="2723EAB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7EFBB8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32FA167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F3CA6B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14D4083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0,636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54B914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5F120BB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258560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21E92FA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D4C1E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21E836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0,485</w:t>
            </w:r>
          </w:p>
        </w:tc>
        <w:tc>
          <w:tcPr>
            <w:tcW w:w="0" w:type="auto"/>
            <w:vAlign w:val="center"/>
            <w:hideMark/>
          </w:tcPr>
          <w:p w14:paraId="27A47FE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</w:tr>
      <w:tr w:rsidR="003E2441" w:rsidRPr="00971FC6" w14:paraId="3F51670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71CFB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Ожирение</w:t>
            </w:r>
          </w:p>
        </w:tc>
        <w:tc>
          <w:tcPr>
            <w:tcW w:w="0" w:type="auto"/>
            <w:vAlign w:val="center"/>
            <w:hideMark/>
          </w:tcPr>
          <w:p w14:paraId="0639CCF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79B9E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14:paraId="42DE073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AC8261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</w:t>
            </w:r>
          </w:p>
        </w:tc>
        <w:tc>
          <w:tcPr>
            <w:tcW w:w="0" w:type="auto"/>
            <w:vAlign w:val="center"/>
            <w:hideMark/>
          </w:tcPr>
          <w:p w14:paraId="4B6A416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5B1E3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14:paraId="30A25CF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D4A89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14:paraId="7C55CD8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2B99D5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25D6C7F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0,351</w:t>
            </w:r>
          </w:p>
        </w:tc>
        <w:tc>
          <w:tcPr>
            <w:tcW w:w="0" w:type="auto"/>
            <w:vAlign w:val="center"/>
            <w:hideMark/>
          </w:tcPr>
          <w:p w14:paraId="3BC2E82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</w:t>
            </w:r>
          </w:p>
        </w:tc>
      </w:tr>
      <w:tr w:rsidR="003E2441" w:rsidRPr="00971FC6" w14:paraId="34E7949F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A543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Курение</w:t>
            </w:r>
          </w:p>
        </w:tc>
        <w:tc>
          <w:tcPr>
            <w:tcW w:w="0" w:type="auto"/>
            <w:vAlign w:val="center"/>
            <w:hideMark/>
          </w:tcPr>
          <w:p w14:paraId="28AE295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7584A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036F4A3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7F25B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14:paraId="2BD7332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9D320A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3399C38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0,410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EEBF8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5E365B5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0,249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65ABC0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14:paraId="41ECEEF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0,101</w:t>
            </w:r>
          </w:p>
        </w:tc>
        <w:tc>
          <w:tcPr>
            <w:tcW w:w="0" w:type="auto"/>
            <w:vAlign w:val="center"/>
            <w:hideMark/>
          </w:tcPr>
          <w:p w14:paraId="3998C5C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3E2441" w:rsidRPr="00971FC6" w14:paraId="139C5886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D55E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Головная боль</w:t>
            </w:r>
          </w:p>
        </w:tc>
        <w:tc>
          <w:tcPr>
            <w:tcW w:w="0" w:type="auto"/>
            <w:vAlign w:val="center"/>
            <w:hideMark/>
          </w:tcPr>
          <w:p w14:paraId="5314627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5012653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4,3</w:t>
            </w:r>
          </w:p>
        </w:tc>
        <w:tc>
          <w:tcPr>
            <w:tcW w:w="0" w:type="auto"/>
            <w:vAlign w:val="center"/>
            <w:hideMark/>
          </w:tcPr>
          <w:p w14:paraId="6CC2D89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0,475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FBBCE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198A854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27670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14:paraId="6CA7816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  <w:tc>
          <w:tcPr>
            <w:tcW w:w="0" w:type="auto"/>
            <w:gridSpan w:val="2"/>
            <w:vAlign w:val="center"/>
            <w:hideMark/>
          </w:tcPr>
          <w:p w14:paraId="711B555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4,1</w:t>
            </w:r>
          </w:p>
        </w:tc>
        <w:tc>
          <w:tcPr>
            <w:tcW w:w="0" w:type="auto"/>
            <w:vAlign w:val="center"/>
            <w:hideMark/>
          </w:tcPr>
          <w:p w14:paraId="40A66C4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0,532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B94F97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2D335F5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  <w:tc>
          <w:tcPr>
            <w:tcW w:w="0" w:type="auto"/>
            <w:vAlign w:val="center"/>
            <w:hideMark/>
          </w:tcPr>
          <w:p w14:paraId="26DD51E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3,6</w:t>
            </w:r>
          </w:p>
        </w:tc>
      </w:tr>
      <w:tr w:rsidR="003E2441" w:rsidRPr="00971FC6" w14:paraId="19BB59FD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FCD05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ТС в анамнезе</w:t>
            </w:r>
          </w:p>
        </w:tc>
        <w:tc>
          <w:tcPr>
            <w:tcW w:w="0" w:type="auto"/>
            <w:vAlign w:val="center"/>
            <w:hideMark/>
          </w:tcPr>
          <w:p w14:paraId="50D1744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0,144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E664CD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14:paraId="059DA7E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0,777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3FD2D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7884E3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32E1C4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14:paraId="6AFEB5E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894C23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14:paraId="0DEBC8D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83D80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14:paraId="4203B08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0,151</w:t>
            </w:r>
          </w:p>
        </w:tc>
        <w:tc>
          <w:tcPr>
            <w:tcW w:w="0" w:type="auto"/>
            <w:vAlign w:val="center"/>
            <w:hideMark/>
          </w:tcPr>
          <w:p w14:paraId="2297198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</w:t>
            </w:r>
          </w:p>
        </w:tc>
      </w:tr>
      <w:tr w:rsidR="003E2441" w:rsidRPr="00971FC6" w14:paraId="3F4F17B8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801B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ХВН</w:t>
            </w:r>
          </w:p>
        </w:tc>
        <w:tc>
          <w:tcPr>
            <w:tcW w:w="0" w:type="auto"/>
            <w:vAlign w:val="center"/>
            <w:hideMark/>
          </w:tcPr>
          <w:p w14:paraId="6DE7D71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0,091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234BF3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C97894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793CF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225563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0,431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68EDB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0D757E9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866E9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14:paraId="134ECF1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16A51A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76CC7B3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0,120</w:t>
            </w:r>
          </w:p>
        </w:tc>
        <w:tc>
          <w:tcPr>
            <w:tcW w:w="0" w:type="auto"/>
            <w:vAlign w:val="center"/>
            <w:hideMark/>
          </w:tcPr>
          <w:p w14:paraId="1DA0DD1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</w:tr>
      <w:tr w:rsidR="003E2441" w:rsidRPr="00971FC6" w14:paraId="25928ED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4DCF8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ССЗ</w:t>
            </w:r>
          </w:p>
        </w:tc>
        <w:tc>
          <w:tcPr>
            <w:tcW w:w="0" w:type="auto"/>
            <w:vAlign w:val="center"/>
            <w:hideMark/>
          </w:tcPr>
          <w:p w14:paraId="3C2028A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8C4F6C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14:paraId="773CBF4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0,690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084135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15E5C73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0,083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1788A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14:paraId="40E15C8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A8AC2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3,2</w:t>
            </w:r>
          </w:p>
        </w:tc>
        <w:tc>
          <w:tcPr>
            <w:tcW w:w="0" w:type="auto"/>
            <w:vAlign w:val="center"/>
            <w:hideMark/>
          </w:tcPr>
          <w:p w14:paraId="01E0EB4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CADA7A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1D0499D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0,036</w:t>
            </w:r>
          </w:p>
        </w:tc>
        <w:tc>
          <w:tcPr>
            <w:tcW w:w="0" w:type="auto"/>
            <w:vAlign w:val="center"/>
            <w:hideMark/>
          </w:tcPr>
          <w:p w14:paraId="548FA3F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1,7</w:t>
            </w:r>
          </w:p>
        </w:tc>
      </w:tr>
    </w:tbl>
    <w:p w14:paraId="027F23A8" w14:textId="77777777" w:rsidR="003E2441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ССЗ – сердечно-сосудистые заболевания, ТС – тромботические события, ХВН – хроническая венозная недостаточность</w:t>
      </w:r>
    </w:p>
    <w:p w14:paraId="62878B11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04EEFD5F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4. Зависимость локальных методов оценки системы плазменного гемостаза от факторов риска развития венозных тромбоэмболических осложнений (одномерный многофакторный ковариационный анализ)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1660"/>
        <w:gridCol w:w="31"/>
        <w:gridCol w:w="372"/>
        <w:gridCol w:w="755"/>
        <w:gridCol w:w="30"/>
        <w:gridCol w:w="372"/>
        <w:gridCol w:w="781"/>
        <w:gridCol w:w="30"/>
        <w:gridCol w:w="372"/>
        <w:gridCol w:w="997"/>
        <w:gridCol w:w="30"/>
        <w:gridCol w:w="474"/>
        <w:gridCol w:w="755"/>
        <w:gridCol w:w="30"/>
        <w:gridCol w:w="372"/>
        <w:gridCol w:w="637"/>
        <w:gridCol w:w="457"/>
      </w:tblGrid>
      <w:tr w:rsidR="003E2441" w:rsidRPr="00971FC6" w14:paraId="277C6B17" w14:textId="77777777" w:rsidTr="00F62417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F7AE91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Фактор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94D37C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XIIа-фибринолиз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5–12 мин</w:t>
            </w:r>
          </w:p>
        </w:tc>
        <w:tc>
          <w:tcPr>
            <w:tcW w:w="0" w:type="auto"/>
            <w:vAlign w:val="center"/>
            <w:hideMark/>
          </w:tcPr>
          <w:p w14:paraId="7261A302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6B77C2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Plg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80–120%</w:t>
            </w:r>
          </w:p>
        </w:tc>
        <w:tc>
          <w:tcPr>
            <w:tcW w:w="0" w:type="auto"/>
            <w:vAlign w:val="center"/>
            <w:hideMark/>
          </w:tcPr>
          <w:p w14:paraId="682220A8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04BB3F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50–150%</w:t>
            </w:r>
          </w:p>
        </w:tc>
        <w:tc>
          <w:tcPr>
            <w:tcW w:w="0" w:type="auto"/>
            <w:vAlign w:val="center"/>
            <w:hideMark/>
          </w:tcPr>
          <w:p w14:paraId="7344940C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8F097D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D-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димер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0–250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/мл</w:t>
            </w:r>
          </w:p>
        </w:tc>
        <w:tc>
          <w:tcPr>
            <w:tcW w:w="0" w:type="auto"/>
            <w:vAlign w:val="center"/>
            <w:hideMark/>
          </w:tcPr>
          <w:p w14:paraId="30FD97D4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0BB6648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АТ, 75–120%</w:t>
            </w:r>
          </w:p>
        </w:tc>
        <w:tc>
          <w:tcPr>
            <w:tcW w:w="0" w:type="auto"/>
            <w:vAlign w:val="center"/>
            <w:hideMark/>
          </w:tcPr>
          <w:p w14:paraId="6F3A5D16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2D1205F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FVIII, 70–150%</w:t>
            </w:r>
          </w:p>
        </w:tc>
      </w:tr>
      <w:tr w:rsidR="003E2441" w:rsidRPr="00971FC6" w14:paraId="10C622EC" w14:textId="77777777" w:rsidTr="00F62417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252353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C91C6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53F2A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0F921E2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9BC4A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39D4895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9A4E76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364F3C3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8C6720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10118B8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C218B3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  <w:tc>
          <w:tcPr>
            <w:tcW w:w="0" w:type="auto"/>
            <w:vAlign w:val="center"/>
            <w:hideMark/>
          </w:tcPr>
          <w:p w14:paraId="7DE75F8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14:paraId="30498D8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η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vertAlign w:val="superscript"/>
                <w:lang w:eastAsia="ru-RU"/>
                <w14:ligatures w14:val="none"/>
              </w:rPr>
              <w:t>2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, %</w:t>
            </w:r>
          </w:p>
        </w:tc>
      </w:tr>
      <w:tr w:rsidR="003E2441" w:rsidRPr="00971FC6" w14:paraId="005EC85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66CC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</w:t>
            </w:r>
          </w:p>
        </w:tc>
        <w:tc>
          <w:tcPr>
            <w:tcW w:w="0" w:type="auto"/>
            <w:vAlign w:val="center"/>
            <w:hideMark/>
          </w:tcPr>
          <w:p w14:paraId="6EF8259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0,909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C647F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1C4181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0,207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ADBFA4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</w:t>
            </w:r>
          </w:p>
        </w:tc>
        <w:tc>
          <w:tcPr>
            <w:tcW w:w="0" w:type="auto"/>
            <w:vAlign w:val="center"/>
            <w:hideMark/>
          </w:tcPr>
          <w:p w14:paraId="541D2ED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E99C42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0780F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0,399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6EB210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355EE44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0,809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46876C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6A2456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0,106</w:t>
            </w:r>
          </w:p>
        </w:tc>
        <w:tc>
          <w:tcPr>
            <w:tcW w:w="0" w:type="auto"/>
            <w:vAlign w:val="center"/>
            <w:hideMark/>
          </w:tcPr>
          <w:p w14:paraId="1A4C68D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</w:t>
            </w:r>
          </w:p>
        </w:tc>
      </w:tr>
      <w:tr w:rsidR="003E2441" w:rsidRPr="00971FC6" w14:paraId="4D90C14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868F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Ожирение</w:t>
            </w:r>
          </w:p>
        </w:tc>
        <w:tc>
          <w:tcPr>
            <w:tcW w:w="0" w:type="auto"/>
            <w:vAlign w:val="center"/>
            <w:hideMark/>
          </w:tcPr>
          <w:p w14:paraId="4220219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5B4FC1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6B36CEB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0A5720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5614B39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0,813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33A660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2269AB0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0,361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AD42A0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</w:t>
            </w:r>
          </w:p>
        </w:tc>
        <w:tc>
          <w:tcPr>
            <w:tcW w:w="0" w:type="auto"/>
            <w:vAlign w:val="center"/>
            <w:hideMark/>
          </w:tcPr>
          <w:p w14:paraId="485E192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0,724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CF6C9B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14:paraId="02A69E8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0,288</w:t>
            </w:r>
          </w:p>
        </w:tc>
        <w:tc>
          <w:tcPr>
            <w:tcW w:w="0" w:type="auto"/>
            <w:vAlign w:val="center"/>
            <w:hideMark/>
          </w:tcPr>
          <w:p w14:paraId="4D1C310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</w:t>
            </w:r>
          </w:p>
        </w:tc>
      </w:tr>
      <w:tr w:rsidR="003E2441" w:rsidRPr="00971FC6" w14:paraId="68E5E5A6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54212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Курение</w:t>
            </w:r>
          </w:p>
        </w:tc>
        <w:tc>
          <w:tcPr>
            <w:tcW w:w="0" w:type="auto"/>
            <w:vAlign w:val="center"/>
            <w:hideMark/>
          </w:tcPr>
          <w:p w14:paraId="4787C26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0,054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E3909C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14:paraId="2D3A2CB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0,845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BD2D64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5274360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0,584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F4A175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686D57A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5C8FB6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2,5</w:t>
            </w:r>
          </w:p>
        </w:tc>
        <w:tc>
          <w:tcPr>
            <w:tcW w:w="0" w:type="auto"/>
            <w:vAlign w:val="center"/>
            <w:hideMark/>
          </w:tcPr>
          <w:p w14:paraId="4A61BF2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0,459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2EE934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</w:t>
            </w:r>
          </w:p>
        </w:tc>
        <w:tc>
          <w:tcPr>
            <w:tcW w:w="0" w:type="auto"/>
            <w:vAlign w:val="center"/>
            <w:hideMark/>
          </w:tcPr>
          <w:p w14:paraId="3595FF4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0,889</w:t>
            </w:r>
          </w:p>
        </w:tc>
        <w:tc>
          <w:tcPr>
            <w:tcW w:w="0" w:type="auto"/>
            <w:vAlign w:val="center"/>
            <w:hideMark/>
          </w:tcPr>
          <w:p w14:paraId="566E84B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3E2441" w:rsidRPr="00971FC6" w14:paraId="29DE24A5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A7FF9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Головная боль</w:t>
            </w:r>
          </w:p>
        </w:tc>
        <w:tc>
          <w:tcPr>
            <w:tcW w:w="0" w:type="auto"/>
            <w:vAlign w:val="center"/>
            <w:hideMark/>
          </w:tcPr>
          <w:p w14:paraId="060578D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AF86A1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14:paraId="470A42A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0,618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ACD6A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54B32BB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0,649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8A0F91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52812A5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041578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14:paraId="25C83B7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D9E71D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128219A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0,332</w:t>
            </w:r>
          </w:p>
        </w:tc>
        <w:tc>
          <w:tcPr>
            <w:tcW w:w="0" w:type="auto"/>
            <w:vAlign w:val="center"/>
            <w:hideMark/>
          </w:tcPr>
          <w:p w14:paraId="241DE4C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</w:tr>
      <w:tr w:rsidR="003E2441" w:rsidRPr="00971FC6" w14:paraId="69E7F83D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30A7E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ТС в анамнезе</w:t>
            </w:r>
          </w:p>
        </w:tc>
        <w:tc>
          <w:tcPr>
            <w:tcW w:w="0" w:type="auto"/>
            <w:vAlign w:val="center"/>
            <w:hideMark/>
          </w:tcPr>
          <w:p w14:paraId="47A7351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4ABC4A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2,3</w:t>
            </w:r>
          </w:p>
        </w:tc>
        <w:tc>
          <w:tcPr>
            <w:tcW w:w="0" w:type="auto"/>
            <w:vAlign w:val="center"/>
            <w:hideMark/>
          </w:tcPr>
          <w:p w14:paraId="7CA562E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0,555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FD06FD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2A606EC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0871ED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3,7</w:t>
            </w:r>
          </w:p>
        </w:tc>
        <w:tc>
          <w:tcPr>
            <w:tcW w:w="0" w:type="auto"/>
            <w:vAlign w:val="center"/>
            <w:hideMark/>
          </w:tcPr>
          <w:p w14:paraId="6AB5ECD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04B3DA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17,8</w:t>
            </w:r>
          </w:p>
        </w:tc>
        <w:tc>
          <w:tcPr>
            <w:tcW w:w="0" w:type="auto"/>
            <w:vAlign w:val="center"/>
            <w:hideMark/>
          </w:tcPr>
          <w:p w14:paraId="418847A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0,605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432407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36DFEAC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</w:t>
            </w:r>
          </w:p>
        </w:tc>
        <w:tc>
          <w:tcPr>
            <w:tcW w:w="0" w:type="auto"/>
            <w:vAlign w:val="center"/>
            <w:hideMark/>
          </w:tcPr>
          <w:p w14:paraId="473F7E9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5,3</w:t>
            </w:r>
          </w:p>
        </w:tc>
      </w:tr>
      <w:tr w:rsidR="003E2441" w:rsidRPr="00971FC6" w14:paraId="6B891138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2B1B6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ХВН</w:t>
            </w:r>
          </w:p>
        </w:tc>
        <w:tc>
          <w:tcPr>
            <w:tcW w:w="0" w:type="auto"/>
            <w:vAlign w:val="center"/>
            <w:hideMark/>
          </w:tcPr>
          <w:p w14:paraId="27C6C65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0,069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FB49B0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14:paraId="1EAB4F3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D0A4F9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7F9B20B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0,625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D42679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14:paraId="778DE42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0,459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976783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14:paraId="70EEE44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7B8027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14:paraId="09422E6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0,619</w:t>
            </w:r>
          </w:p>
        </w:tc>
        <w:tc>
          <w:tcPr>
            <w:tcW w:w="0" w:type="auto"/>
            <w:vAlign w:val="center"/>
            <w:hideMark/>
          </w:tcPr>
          <w:p w14:paraId="4AF9C86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</w:t>
            </w:r>
          </w:p>
        </w:tc>
      </w:tr>
      <w:tr w:rsidR="003E2441" w:rsidRPr="00971FC6" w14:paraId="61C49D1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6855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ССЗ</w:t>
            </w:r>
          </w:p>
        </w:tc>
        <w:tc>
          <w:tcPr>
            <w:tcW w:w="0" w:type="auto"/>
            <w:vAlign w:val="center"/>
            <w:hideMark/>
          </w:tcPr>
          <w:p w14:paraId="6C15EE9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0,298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06FC39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14:paraId="7AB0626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BBD149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</w:t>
            </w:r>
          </w:p>
        </w:tc>
        <w:tc>
          <w:tcPr>
            <w:tcW w:w="0" w:type="auto"/>
            <w:vAlign w:val="center"/>
            <w:hideMark/>
          </w:tcPr>
          <w:p w14:paraId="7FCBBDC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0,982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463D05E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E17BA1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0,103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F4B026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14:paraId="5BA7575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0,516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DCFB55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</w:t>
            </w:r>
          </w:p>
        </w:tc>
        <w:tc>
          <w:tcPr>
            <w:tcW w:w="0" w:type="auto"/>
            <w:vAlign w:val="center"/>
            <w:hideMark/>
          </w:tcPr>
          <w:p w14:paraId="646BF48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0,948</w:t>
            </w:r>
          </w:p>
        </w:tc>
        <w:tc>
          <w:tcPr>
            <w:tcW w:w="0" w:type="auto"/>
            <w:vAlign w:val="center"/>
            <w:hideMark/>
          </w:tcPr>
          <w:p w14:paraId="1C902AB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</w:tbl>
    <w:p w14:paraId="4ECBE5BB" w14:textId="77777777" w:rsidR="003E2441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ССЗ – сердечно-сосудистые заболевания, ТС – тромботические события, ХВН – хроническая венозная недостаточность</w:t>
      </w:r>
    </w:p>
    <w:p w14:paraId="7F39175D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4C424238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5. Сравнительная характеристика параметров плазменного гемостаза в группах женщин, принимающих и не принимающих гормональную терапию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2"/>
        <w:gridCol w:w="2019"/>
        <w:gridCol w:w="2123"/>
        <w:gridCol w:w="1231"/>
      </w:tblGrid>
      <w:tr w:rsidR="003E2441" w:rsidRPr="00971FC6" w14:paraId="514847E9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F34CD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Параметры, ед. (референтный интервал)</w:t>
            </w:r>
          </w:p>
        </w:tc>
        <w:tc>
          <w:tcPr>
            <w:tcW w:w="0" w:type="auto"/>
            <w:vAlign w:val="center"/>
            <w:hideMark/>
          </w:tcPr>
          <w:p w14:paraId="24D8910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ГТ- (n = 200)</w:t>
            </w:r>
          </w:p>
        </w:tc>
        <w:tc>
          <w:tcPr>
            <w:tcW w:w="0" w:type="auto"/>
            <w:vAlign w:val="center"/>
            <w:hideMark/>
          </w:tcPr>
          <w:p w14:paraId="2341869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Группа ГТ+ (n = 208)</w:t>
            </w:r>
          </w:p>
        </w:tc>
        <w:tc>
          <w:tcPr>
            <w:tcW w:w="0" w:type="auto"/>
            <w:vAlign w:val="center"/>
            <w:hideMark/>
          </w:tcPr>
          <w:p w14:paraId="23D5847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Значение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p</w:t>
            </w:r>
          </w:p>
        </w:tc>
      </w:tr>
      <w:tr w:rsidR="003E2441" w:rsidRPr="00971FC6" w14:paraId="4F7A1EE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FB9EB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V, мкм/мин (20–29)</w:t>
            </w:r>
          </w:p>
        </w:tc>
        <w:tc>
          <w:tcPr>
            <w:tcW w:w="0" w:type="auto"/>
            <w:vAlign w:val="center"/>
            <w:hideMark/>
          </w:tcPr>
          <w:p w14:paraId="3C03DF7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30,3 [28,0; 33,6]</w:t>
            </w:r>
          </w:p>
        </w:tc>
        <w:tc>
          <w:tcPr>
            <w:tcW w:w="0" w:type="auto"/>
            <w:vAlign w:val="center"/>
            <w:hideMark/>
          </w:tcPr>
          <w:p w14:paraId="7BA0B90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36,2 [30,1; 43,6]</w:t>
            </w:r>
          </w:p>
        </w:tc>
        <w:tc>
          <w:tcPr>
            <w:tcW w:w="0" w:type="auto"/>
            <w:vAlign w:val="center"/>
            <w:hideMark/>
          </w:tcPr>
          <w:p w14:paraId="5FE7822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E2441" w:rsidRPr="00971FC6" w14:paraId="0D2A6BA4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00C8A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сгустка, мкм (800–1200)</w:t>
            </w:r>
          </w:p>
        </w:tc>
        <w:tc>
          <w:tcPr>
            <w:tcW w:w="0" w:type="auto"/>
            <w:vAlign w:val="center"/>
            <w:hideMark/>
          </w:tcPr>
          <w:p w14:paraId="081F949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1176 [1110; 1272]</w:t>
            </w:r>
          </w:p>
        </w:tc>
        <w:tc>
          <w:tcPr>
            <w:tcW w:w="0" w:type="auto"/>
            <w:vAlign w:val="center"/>
            <w:hideMark/>
          </w:tcPr>
          <w:p w14:paraId="3E94A62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1318[1178; 1500]</w:t>
            </w:r>
          </w:p>
        </w:tc>
        <w:tc>
          <w:tcPr>
            <w:tcW w:w="0" w:type="auto"/>
            <w:vAlign w:val="center"/>
            <w:hideMark/>
          </w:tcPr>
          <w:p w14:paraId="67B7B1B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E2441" w:rsidRPr="00971FC6" w14:paraId="0204F6B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02D1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Tsp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&gt;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30 мин</w:t>
            </w:r>
          </w:p>
        </w:tc>
        <w:tc>
          <w:tcPr>
            <w:tcW w:w="0" w:type="auto"/>
            <w:vAlign w:val="center"/>
            <w:hideMark/>
          </w:tcPr>
          <w:p w14:paraId="7D7EEC9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173 (89%)</w:t>
            </w:r>
          </w:p>
        </w:tc>
        <w:tc>
          <w:tcPr>
            <w:tcW w:w="0" w:type="auto"/>
            <w:vAlign w:val="center"/>
            <w:hideMark/>
          </w:tcPr>
          <w:p w14:paraId="0947A59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 (50%)</w:t>
            </w:r>
          </w:p>
        </w:tc>
        <w:tc>
          <w:tcPr>
            <w:tcW w:w="0" w:type="auto"/>
            <w:vAlign w:val="center"/>
            <w:hideMark/>
          </w:tcPr>
          <w:p w14:paraId="1CA85D0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E2441" w:rsidRPr="00971FC6" w14:paraId="1DCE0AC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78731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-зависимый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фибринолиз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мин (5–12)</w:t>
            </w:r>
          </w:p>
        </w:tc>
        <w:tc>
          <w:tcPr>
            <w:tcW w:w="0" w:type="auto"/>
            <w:vAlign w:val="center"/>
            <w:hideMark/>
          </w:tcPr>
          <w:p w14:paraId="0EE2FE5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 [5,0; 8,0]</w:t>
            </w:r>
          </w:p>
        </w:tc>
        <w:tc>
          <w:tcPr>
            <w:tcW w:w="0" w:type="auto"/>
            <w:vAlign w:val="center"/>
            <w:hideMark/>
          </w:tcPr>
          <w:p w14:paraId="35440BB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12,8 [8,0; 16,0]</w:t>
            </w:r>
          </w:p>
        </w:tc>
        <w:tc>
          <w:tcPr>
            <w:tcW w:w="0" w:type="auto"/>
            <w:vAlign w:val="center"/>
            <w:hideMark/>
          </w:tcPr>
          <w:p w14:paraId="0E819F6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3E2441" w:rsidRPr="00971FC6" w14:paraId="55029749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80BA5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5979054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 [85; 133]</w:t>
            </w:r>
          </w:p>
        </w:tc>
        <w:tc>
          <w:tcPr>
            <w:tcW w:w="0" w:type="auto"/>
            <w:vAlign w:val="center"/>
            <w:hideMark/>
          </w:tcPr>
          <w:p w14:paraId="12CC49B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146 [95; 168]</w:t>
            </w:r>
          </w:p>
        </w:tc>
        <w:tc>
          <w:tcPr>
            <w:tcW w:w="0" w:type="auto"/>
            <w:vAlign w:val="center"/>
            <w:hideMark/>
          </w:tcPr>
          <w:p w14:paraId="4233B70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</w:tr>
      <w:tr w:rsidR="003E2441" w:rsidRPr="00971FC6" w14:paraId="59EC09C5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2A76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4C8C289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[89; 156]</w:t>
            </w:r>
          </w:p>
        </w:tc>
        <w:tc>
          <w:tcPr>
            <w:tcW w:w="0" w:type="auto"/>
            <w:vAlign w:val="center"/>
            <w:hideMark/>
          </w:tcPr>
          <w:p w14:paraId="37FE792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 [107; 180]</w:t>
            </w:r>
          </w:p>
        </w:tc>
        <w:tc>
          <w:tcPr>
            <w:tcW w:w="0" w:type="auto"/>
            <w:vAlign w:val="center"/>
            <w:hideMark/>
          </w:tcPr>
          <w:p w14:paraId="387ACBD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</w:tr>
      <w:tr w:rsidR="003E2441" w:rsidRPr="00971FC6" w14:paraId="3F6A436F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3FA9A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D-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димер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 (0–255)</w:t>
            </w:r>
          </w:p>
        </w:tc>
        <w:tc>
          <w:tcPr>
            <w:tcW w:w="0" w:type="auto"/>
            <w:vAlign w:val="center"/>
            <w:hideMark/>
          </w:tcPr>
          <w:p w14:paraId="585C326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 [56; 120]</w:t>
            </w:r>
          </w:p>
        </w:tc>
        <w:tc>
          <w:tcPr>
            <w:tcW w:w="0" w:type="auto"/>
            <w:vAlign w:val="center"/>
            <w:hideMark/>
          </w:tcPr>
          <w:p w14:paraId="64065EE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 [59; 172]</w:t>
            </w:r>
          </w:p>
        </w:tc>
        <w:tc>
          <w:tcPr>
            <w:tcW w:w="0" w:type="auto"/>
            <w:vAlign w:val="center"/>
            <w:hideMark/>
          </w:tcPr>
          <w:p w14:paraId="63729FD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0,031</w:t>
            </w:r>
          </w:p>
        </w:tc>
      </w:tr>
    </w:tbl>
    <w:p w14:paraId="6AA9D4BC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proofErr w:type="gram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Tsp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&gt;</w:t>
      </w:r>
      <w:proofErr w:type="gram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30 мин – спонтанное тромбообразование отсутствует (для параметра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Tsp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приведены значения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n), ГТ – гормональная терапия</w:t>
      </w:r>
    </w:p>
    <w:p w14:paraId="10532138" w14:textId="77777777" w:rsidR="003E2441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(Me) и квартилей [Q25; Q75]</w:t>
      </w:r>
    </w:p>
    <w:p w14:paraId="602E0A8D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6157BFAD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6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Параметры системы гемостаза в зависимости от наличия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индивидуальных факторов риска в группе женщин</w:t>
      </w:r>
      <w:r w:rsidRPr="00963E2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с гормональной контрацепцией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1272"/>
        <w:gridCol w:w="1272"/>
        <w:gridCol w:w="1272"/>
        <w:gridCol w:w="1272"/>
        <w:gridCol w:w="1176"/>
      </w:tblGrid>
      <w:tr w:rsidR="003E2441" w:rsidRPr="00971FC6" w14:paraId="77D4F981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6144B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Параметры, ед.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(референтный интервал)</w:t>
            </w:r>
          </w:p>
        </w:tc>
        <w:tc>
          <w:tcPr>
            <w:tcW w:w="0" w:type="auto"/>
            <w:vAlign w:val="center"/>
            <w:hideMark/>
          </w:tcPr>
          <w:p w14:paraId="7496C7E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ФР (n = 88)</w:t>
            </w:r>
          </w:p>
        </w:tc>
        <w:tc>
          <w:tcPr>
            <w:tcW w:w="0" w:type="auto"/>
            <w:vAlign w:val="center"/>
            <w:hideMark/>
          </w:tcPr>
          <w:p w14:paraId="57808AA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ФР (n = 70)</w:t>
            </w:r>
          </w:p>
        </w:tc>
        <w:tc>
          <w:tcPr>
            <w:tcW w:w="0" w:type="auto"/>
            <w:vAlign w:val="center"/>
            <w:hideMark/>
          </w:tcPr>
          <w:p w14:paraId="7954852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 ФР (n = 25)</w:t>
            </w:r>
          </w:p>
        </w:tc>
        <w:tc>
          <w:tcPr>
            <w:tcW w:w="0" w:type="auto"/>
            <w:vAlign w:val="center"/>
            <w:hideMark/>
          </w:tcPr>
          <w:p w14:paraId="3A86255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&gt; 3 ФР (n = 25)</w:t>
            </w:r>
          </w:p>
        </w:tc>
        <w:tc>
          <w:tcPr>
            <w:tcW w:w="0" w:type="auto"/>
            <w:vAlign w:val="center"/>
            <w:hideMark/>
          </w:tcPr>
          <w:p w14:paraId="4753E06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3E2441" w:rsidRPr="00971FC6" w14:paraId="5098215F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4B02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V, мкм/мин (20–29)</w:t>
            </w:r>
          </w:p>
        </w:tc>
        <w:tc>
          <w:tcPr>
            <w:tcW w:w="0" w:type="auto"/>
            <w:vAlign w:val="center"/>
            <w:hideMark/>
          </w:tcPr>
          <w:p w14:paraId="57962CA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34,5 [29,4; 42,9]</w:t>
            </w:r>
          </w:p>
        </w:tc>
        <w:tc>
          <w:tcPr>
            <w:tcW w:w="0" w:type="auto"/>
            <w:vAlign w:val="center"/>
            <w:hideMark/>
          </w:tcPr>
          <w:p w14:paraId="373C82E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37,7 [32,0; 44,3]</w:t>
            </w:r>
          </w:p>
        </w:tc>
        <w:tc>
          <w:tcPr>
            <w:tcW w:w="0" w:type="auto"/>
            <w:vAlign w:val="center"/>
            <w:hideMark/>
          </w:tcPr>
          <w:p w14:paraId="277779A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38,4 [35,7; 44,7]</w:t>
            </w:r>
          </w:p>
        </w:tc>
        <w:tc>
          <w:tcPr>
            <w:tcW w:w="0" w:type="auto"/>
            <w:vAlign w:val="center"/>
            <w:hideMark/>
          </w:tcPr>
          <w:p w14:paraId="2D83581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45,6 [37,4; 48,7]</w:t>
            </w:r>
          </w:p>
        </w:tc>
        <w:tc>
          <w:tcPr>
            <w:tcW w:w="0" w:type="auto"/>
            <w:vAlign w:val="center"/>
            <w:hideMark/>
          </w:tcPr>
          <w:p w14:paraId="22D7EC7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0,047*</w:t>
            </w:r>
          </w:p>
        </w:tc>
      </w:tr>
      <w:tr w:rsidR="003E2441" w:rsidRPr="00971FC6" w14:paraId="08A5847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45088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сгустка, мкм (800–1200)</w:t>
            </w:r>
          </w:p>
        </w:tc>
        <w:tc>
          <w:tcPr>
            <w:tcW w:w="0" w:type="auto"/>
            <w:vAlign w:val="center"/>
            <w:hideMark/>
          </w:tcPr>
          <w:p w14:paraId="2E6647F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1315 [1178; 1500]</w:t>
            </w:r>
          </w:p>
        </w:tc>
        <w:tc>
          <w:tcPr>
            <w:tcW w:w="0" w:type="auto"/>
            <w:vAlign w:val="center"/>
            <w:hideMark/>
          </w:tcPr>
          <w:p w14:paraId="24E4A06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1334 [1231; 1546]</w:t>
            </w:r>
          </w:p>
        </w:tc>
        <w:tc>
          <w:tcPr>
            <w:tcW w:w="0" w:type="auto"/>
            <w:vAlign w:val="center"/>
            <w:hideMark/>
          </w:tcPr>
          <w:p w14:paraId="71EB8EE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1372 [1300; 1500]</w:t>
            </w:r>
          </w:p>
        </w:tc>
        <w:tc>
          <w:tcPr>
            <w:tcW w:w="0" w:type="auto"/>
            <w:vAlign w:val="center"/>
            <w:hideMark/>
          </w:tcPr>
          <w:p w14:paraId="74D5FFD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 [1342; 1600]</w:t>
            </w:r>
          </w:p>
        </w:tc>
        <w:tc>
          <w:tcPr>
            <w:tcW w:w="0" w:type="auto"/>
            <w:vAlign w:val="center"/>
            <w:hideMark/>
          </w:tcPr>
          <w:p w14:paraId="50C3F547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3E2441" w:rsidRPr="00971FC6" w14:paraId="435E3EB2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8146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-зависимый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фибринолиз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мин (5–12)</w:t>
            </w:r>
          </w:p>
        </w:tc>
        <w:tc>
          <w:tcPr>
            <w:tcW w:w="0" w:type="auto"/>
            <w:vAlign w:val="center"/>
            <w:hideMark/>
          </w:tcPr>
          <w:p w14:paraId="0C94D78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[7; 16]</w:t>
            </w:r>
          </w:p>
        </w:tc>
        <w:tc>
          <w:tcPr>
            <w:tcW w:w="0" w:type="auto"/>
            <w:vAlign w:val="center"/>
            <w:hideMark/>
          </w:tcPr>
          <w:p w14:paraId="451DB49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[8; 16]</w:t>
            </w:r>
          </w:p>
        </w:tc>
        <w:tc>
          <w:tcPr>
            <w:tcW w:w="0" w:type="auto"/>
            <w:vAlign w:val="center"/>
            <w:hideMark/>
          </w:tcPr>
          <w:p w14:paraId="1FA57DB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 [8; 16]</w:t>
            </w:r>
          </w:p>
        </w:tc>
        <w:tc>
          <w:tcPr>
            <w:tcW w:w="0" w:type="auto"/>
            <w:vAlign w:val="center"/>
            <w:hideMark/>
          </w:tcPr>
          <w:p w14:paraId="2AD58BA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 [13; 19]</w:t>
            </w:r>
          </w:p>
        </w:tc>
        <w:tc>
          <w:tcPr>
            <w:tcW w:w="0" w:type="auto"/>
            <w:vAlign w:val="center"/>
            <w:hideMark/>
          </w:tcPr>
          <w:p w14:paraId="5D5C921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0,011*</w:t>
            </w:r>
          </w:p>
        </w:tc>
      </w:tr>
      <w:tr w:rsidR="003E2441" w:rsidRPr="00971FC6" w14:paraId="2BFA410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981C8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138BA6D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 [95; 145]</w:t>
            </w:r>
          </w:p>
        </w:tc>
        <w:tc>
          <w:tcPr>
            <w:tcW w:w="0" w:type="auto"/>
            <w:vAlign w:val="center"/>
            <w:hideMark/>
          </w:tcPr>
          <w:p w14:paraId="6F8D1FC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[96; 156]</w:t>
            </w:r>
          </w:p>
        </w:tc>
        <w:tc>
          <w:tcPr>
            <w:tcW w:w="0" w:type="auto"/>
            <w:vAlign w:val="center"/>
            <w:hideMark/>
          </w:tcPr>
          <w:p w14:paraId="14084D8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131 [114; 192]</w:t>
            </w:r>
          </w:p>
        </w:tc>
        <w:tc>
          <w:tcPr>
            <w:tcW w:w="0" w:type="auto"/>
            <w:vAlign w:val="center"/>
            <w:hideMark/>
          </w:tcPr>
          <w:p w14:paraId="1D92742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 [156; 214]</w:t>
            </w:r>
          </w:p>
        </w:tc>
        <w:tc>
          <w:tcPr>
            <w:tcW w:w="0" w:type="auto"/>
            <w:vAlign w:val="center"/>
            <w:hideMark/>
          </w:tcPr>
          <w:p w14:paraId="167DF22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0,002*</w:t>
            </w:r>
          </w:p>
          <w:p w14:paraId="78BF85A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0,016**</w:t>
            </w:r>
          </w:p>
          <w:p w14:paraId="667830E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0,003†</w:t>
            </w:r>
          </w:p>
        </w:tc>
      </w:tr>
      <w:tr w:rsidR="003E2441" w:rsidRPr="00971FC6" w14:paraId="31BA91D4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D7B3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468CC65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128 [100; 159]</w:t>
            </w:r>
          </w:p>
        </w:tc>
        <w:tc>
          <w:tcPr>
            <w:tcW w:w="0" w:type="auto"/>
            <w:vAlign w:val="center"/>
            <w:hideMark/>
          </w:tcPr>
          <w:p w14:paraId="21A2F8B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135 [113; 172]</w:t>
            </w:r>
          </w:p>
        </w:tc>
        <w:tc>
          <w:tcPr>
            <w:tcW w:w="0" w:type="auto"/>
            <w:vAlign w:val="center"/>
            <w:hideMark/>
          </w:tcPr>
          <w:p w14:paraId="042D366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147 [112; 198]</w:t>
            </w:r>
          </w:p>
        </w:tc>
        <w:tc>
          <w:tcPr>
            <w:tcW w:w="0" w:type="auto"/>
            <w:vAlign w:val="center"/>
            <w:hideMark/>
          </w:tcPr>
          <w:p w14:paraId="558D4C7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175 [162; 198]</w:t>
            </w:r>
          </w:p>
        </w:tc>
        <w:tc>
          <w:tcPr>
            <w:tcW w:w="0" w:type="auto"/>
            <w:vAlign w:val="center"/>
            <w:hideMark/>
          </w:tcPr>
          <w:p w14:paraId="28BC11E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0,007*</w:t>
            </w:r>
          </w:p>
          <w:p w14:paraId="5208ABF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0,017†</w:t>
            </w:r>
          </w:p>
        </w:tc>
      </w:tr>
      <w:tr w:rsidR="003E2441" w:rsidRPr="00971FC6" w14:paraId="101C8235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93D1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D-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димер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 (0–255)</w:t>
            </w:r>
          </w:p>
        </w:tc>
        <w:tc>
          <w:tcPr>
            <w:tcW w:w="0" w:type="auto"/>
            <w:vAlign w:val="center"/>
            <w:hideMark/>
          </w:tcPr>
          <w:p w14:paraId="0F299BB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 [56; 162]</w:t>
            </w:r>
          </w:p>
        </w:tc>
        <w:tc>
          <w:tcPr>
            <w:tcW w:w="0" w:type="auto"/>
            <w:vAlign w:val="center"/>
            <w:hideMark/>
          </w:tcPr>
          <w:p w14:paraId="4A474E5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 [66; 157]</w:t>
            </w:r>
          </w:p>
        </w:tc>
        <w:tc>
          <w:tcPr>
            <w:tcW w:w="0" w:type="auto"/>
            <w:vAlign w:val="center"/>
            <w:hideMark/>
          </w:tcPr>
          <w:p w14:paraId="2C9616E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 [54; 310]</w:t>
            </w:r>
          </w:p>
        </w:tc>
        <w:tc>
          <w:tcPr>
            <w:tcW w:w="0" w:type="auto"/>
            <w:vAlign w:val="center"/>
            <w:hideMark/>
          </w:tcPr>
          <w:p w14:paraId="14FA9DC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[86; 360]</w:t>
            </w:r>
          </w:p>
        </w:tc>
        <w:tc>
          <w:tcPr>
            <w:tcW w:w="0" w:type="auto"/>
            <w:vAlign w:val="center"/>
            <w:hideMark/>
          </w:tcPr>
          <w:p w14:paraId="6D84862E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30BBE985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lastRenderedPageBreak/>
        <w:t>ФР – фактор риска</w:t>
      </w:r>
    </w:p>
    <w:p w14:paraId="33FA6AFC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(Me) и квартилей [Q25; Q75]</w:t>
      </w:r>
    </w:p>
    <w:p w14:paraId="28E70CF5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Различие в группах с 1 </w:t>
      </w:r>
      <w:proofErr w:type="gram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 &gt;</w:t>
      </w:r>
      <w:proofErr w:type="gram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3 ФР</w:t>
      </w:r>
    </w:p>
    <w:p w14:paraId="42E8CA73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Различие в группах с 1 и 3 ФР</w:t>
      </w:r>
    </w:p>
    <w:p w14:paraId="77AB8780" w14:textId="77777777" w:rsidR="003E2441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†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Различие в группах с 2 </w:t>
      </w:r>
      <w:proofErr w:type="gram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 &gt;</w:t>
      </w:r>
      <w:proofErr w:type="gram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3 ФР</w:t>
      </w:r>
    </w:p>
    <w:p w14:paraId="0A7A1EA8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09F6CEE7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7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Параметры системы гемостаза в зависимости от наличия индивидуальных факторов риска в группе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женщин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без гормональной контрацепции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1"/>
        <w:gridCol w:w="1272"/>
        <w:gridCol w:w="1272"/>
        <w:gridCol w:w="1272"/>
        <w:gridCol w:w="1272"/>
        <w:gridCol w:w="1176"/>
      </w:tblGrid>
      <w:tr w:rsidR="003E2441" w:rsidRPr="00971FC6" w14:paraId="2A92A580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C2C6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Параметры, ед.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(референтный интервал)</w:t>
            </w:r>
          </w:p>
        </w:tc>
        <w:tc>
          <w:tcPr>
            <w:tcW w:w="0" w:type="auto"/>
            <w:vAlign w:val="center"/>
            <w:hideMark/>
          </w:tcPr>
          <w:p w14:paraId="3CF0B6B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 ФР (n = 95)</w:t>
            </w:r>
          </w:p>
        </w:tc>
        <w:tc>
          <w:tcPr>
            <w:tcW w:w="0" w:type="auto"/>
            <w:vAlign w:val="center"/>
            <w:hideMark/>
          </w:tcPr>
          <w:p w14:paraId="799DC2D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ФР (n = 63)</w:t>
            </w:r>
          </w:p>
        </w:tc>
        <w:tc>
          <w:tcPr>
            <w:tcW w:w="0" w:type="auto"/>
            <w:vAlign w:val="center"/>
            <w:hideMark/>
          </w:tcPr>
          <w:p w14:paraId="3448E62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ФР (n = 22)</w:t>
            </w:r>
          </w:p>
        </w:tc>
        <w:tc>
          <w:tcPr>
            <w:tcW w:w="0" w:type="auto"/>
            <w:vAlign w:val="center"/>
            <w:hideMark/>
          </w:tcPr>
          <w:p w14:paraId="6BB278F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&gt; 2 ФР (n = 20)</w:t>
            </w:r>
          </w:p>
        </w:tc>
        <w:tc>
          <w:tcPr>
            <w:tcW w:w="0" w:type="auto"/>
            <w:vAlign w:val="center"/>
            <w:hideMark/>
          </w:tcPr>
          <w:p w14:paraId="38D6FC1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</w:p>
        </w:tc>
      </w:tr>
      <w:tr w:rsidR="003E2441" w:rsidRPr="00971FC6" w14:paraId="46AB92DA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3E57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V, мкм/мин (20–29)</w:t>
            </w:r>
          </w:p>
        </w:tc>
        <w:tc>
          <w:tcPr>
            <w:tcW w:w="0" w:type="auto"/>
            <w:vAlign w:val="center"/>
            <w:hideMark/>
          </w:tcPr>
          <w:p w14:paraId="7FE7928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29,8 [27,5; 31,7]</w:t>
            </w:r>
          </w:p>
        </w:tc>
        <w:tc>
          <w:tcPr>
            <w:tcW w:w="0" w:type="auto"/>
            <w:vAlign w:val="center"/>
            <w:hideMark/>
          </w:tcPr>
          <w:p w14:paraId="71EDF02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28,9 [26,7; 32,9]</w:t>
            </w:r>
          </w:p>
        </w:tc>
        <w:tc>
          <w:tcPr>
            <w:tcW w:w="0" w:type="auto"/>
            <w:vAlign w:val="center"/>
            <w:hideMark/>
          </w:tcPr>
          <w:p w14:paraId="50230C9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33,6 [28,0; 35,0]</w:t>
            </w:r>
          </w:p>
        </w:tc>
        <w:tc>
          <w:tcPr>
            <w:tcW w:w="0" w:type="auto"/>
            <w:vAlign w:val="center"/>
            <w:hideMark/>
          </w:tcPr>
          <w:p w14:paraId="6BA5EF04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32,1 [28,4; 35,0]</w:t>
            </w:r>
          </w:p>
        </w:tc>
        <w:tc>
          <w:tcPr>
            <w:tcW w:w="0" w:type="auto"/>
            <w:vAlign w:val="center"/>
            <w:hideMark/>
          </w:tcPr>
          <w:p w14:paraId="57CF4C36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0,007*</w:t>
            </w:r>
          </w:p>
        </w:tc>
      </w:tr>
      <w:tr w:rsidR="003E2441" w:rsidRPr="00971FC6" w14:paraId="2A92858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2D89D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сгустка, мкм (800–1200)</w:t>
            </w:r>
          </w:p>
        </w:tc>
        <w:tc>
          <w:tcPr>
            <w:tcW w:w="0" w:type="auto"/>
            <w:vAlign w:val="center"/>
            <w:hideMark/>
          </w:tcPr>
          <w:p w14:paraId="510EC6D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1188 [1100; 1227]</w:t>
            </w:r>
          </w:p>
        </w:tc>
        <w:tc>
          <w:tcPr>
            <w:tcW w:w="0" w:type="auto"/>
            <w:vAlign w:val="center"/>
            <w:hideMark/>
          </w:tcPr>
          <w:p w14:paraId="3EEFF57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1136 [1068; 1200]</w:t>
            </w:r>
          </w:p>
        </w:tc>
        <w:tc>
          <w:tcPr>
            <w:tcW w:w="0" w:type="auto"/>
            <w:vAlign w:val="center"/>
            <w:hideMark/>
          </w:tcPr>
          <w:p w14:paraId="16A970C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1235 [1164; 1289]</w:t>
            </w:r>
          </w:p>
        </w:tc>
        <w:tc>
          <w:tcPr>
            <w:tcW w:w="0" w:type="auto"/>
            <w:vAlign w:val="center"/>
            <w:hideMark/>
          </w:tcPr>
          <w:p w14:paraId="7D58A79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1164 [1156; 1295]</w:t>
            </w:r>
          </w:p>
        </w:tc>
        <w:tc>
          <w:tcPr>
            <w:tcW w:w="0" w:type="auto"/>
            <w:vAlign w:val="center"/>
            <w:hideMark/>
          </w:tcPr>
          <w:p w14:paraId="4D21F3C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0,026**</w:t>
            </w:r>
          </w:p>
        </w:tc>
      </w:tr>
      <w:tr w:rsidR="003E2441" w:rsidRPr="00971FC6" w14:paraId="52968103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19F45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-зависимый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фибринолиз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мин (5–12)</w:t>
            </w:r>
          </w:p>
        </w:tc>
        <w:tc>
          <w:tcPr>
            <w:tcW w:w="0" w:type="auto"/>
            <w:vAlign w:val="center"/>
            <w:hideMark/>
          </w:tcPr>
          <w:p w14:paraId="48BECAE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6]</w:t>
            </w:r>
          </w:p>
        </w:tc>
        <w:tc>
          <w:tcPr>
            <w:tcW w:w="0" w:type="auto"/>
            <w:vAlign w:val="center"/>
            <w:hideMark/>
          </w:tcPr>
          <w:p w14:paraId="5A7BB77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 [5; 6]</w:t>
            </w:r>
          </w:p>
        </w:tc>
        <w:tc>
          <w:tcPr>
            <w:tcW w:w="0" w:type="auto"/>
            <w:vAlign w:val="center"/>
            <w:hideMark/>
          </w:tcPr>
          <w:p w14:paraId="573A5A7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6,5 [6; 9]</w:t>
            </w:r>
          </w:p>
        </w:tc>
        <w:tc>
          <w:tcPr>
            <w:tcW w:w="0" w:type="auto"/>
            <w:vAlign w:val="center"/>
            <w:hideMark/>
          </w:tcPr>
          <w:p w14:paraId="74ADB2A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[8; 11]</w:t>
            </w:r>
          </w:p>
        </w:tc>
        <w:tc>
          <w:tcPr>
            <w:tcW w:w="0" w:type="auto"/>
            <w:vAlign w:val="center"/>
            <w:hideMark/>
          </w:tcPr>
          <w:p w14:paraId="46AC146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0,016**</w:t>
            </w:r>
          </w:p>
        </w:tc>
      </w:tr>
      <w:tr w:rsidR="003E2441" w:rsidRPr="00971FC6" w14:paraId="6DC4F99C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03DA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1FA95F1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[83; 108]</w:t>
            </w:r>
          </w:p>
        </w:tc>
        <w:tc>
          <w:tcPr>
            <w:tcW w:w="0" w:type="auto"/>
            <w:vAlign w:val="center"/>
            <w:hideMark/>
          </w:tcPr>
          <w:p w14:paraId="3FB2F81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89 [80; 104]</w:t>
            </w:r>
          </w:p>
        </w:tc>
        <w:tc>
          <w:tcPr>
            <w:tcW w:w="0" w:type="auto"/>
            <w:vAlign w:val="center"/>
            <w:hideMark/>
          </w:tcPr>
          <w:p w14:paraId="4FE3427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 [90; 155]</w:t>
            </w:r>
          </w:p>
        </w:tc>
        <w:tc>
          <w:tcPr>
            <w:tcW w:w="0" w:type="auto"/>
            <w:vAlign w:val="center"/>
            <w:hideMark/>
          </w:tcPr>
          <w:p w14:paraId="5C78F7F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127 [115; 150]</w:t>
            </w:r>
          </w:p>
        </w:tc>
        <w:tc>
          <w:tcPr>
            <w:tcW w:w="0" w:type="auto"/>
            <w:vAlign w:val="center"/>
            <w:hideMark/>
          </w:tcPr>
          <w:p w14:paraId="27CC9AF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0,009*</w:t>
            </w:r>
          </w:p>
          <w:p w14:paraId="6F60C07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0,035**</w:t>
            </w:r>
          </w:p>
        </w:tc>
      </w:tr>
      <w:tr w:rsidR="003E2441" w:rsidRPr="00971FC6" w14:paraId="50F2119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8C817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3E10DBEB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 [85; 120]</w:t>
            </w:r>
          </w:p>
        </w:tc>
        <w:tc>
          <w:tcPr>
            <w:tcW w:w="0" w:type="auto"/>
            <w:vAlign w:val="center"/>
            <w:hideMark/>
          </w:tcPr>
          <w:p w14:paraId="27D19DB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 [87; 115]</w:t>
            </w:r>
          </w:p>
        </w:tc>
        <w:tc>
          <w:tcPr>
            <w:tcW w:w="0" w:type="auto"/>
            <w:vAlign w:val="center"/>
            <w:hideMark/>
          </w:tcPr>
          <w:p w14:paraId="2F9D2D8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[101; 178]</w:t>
            </w:r>
          </w:p>
        </w:tc>
        <w:tc>
          <w:tcPr>
            <w:tcW w:w="0" w:type="auto"/>
            <w:vAlign w:val="center"/>
            <w:hideMark/>
          </w:tcPr>
          <w:p w14:paraId="3BE98EE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 [110; 154]</w:t>
            </w:r>
          </w:p>
        </w:tc>
        <w:tc>
          <w:tcPr>
            <w:tcW w:w="0" w:type="auto"/>
            <w:vAlign w:val="center"/>
            <w:hideMark/>
          </w:tcPr>
          <w:p w14:paraId="0A1B35F8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0,002*</w:t>
            </w:r>
          </w:p>
        </w:tc>
      </w:tr>
      <w:tr w:rsidR="003E2441" w:rsidRPr="00971FC6" w14:paraId="26A6C18F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9A4F1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D-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димер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 (0–255)</w:t>
            </w:r>
          </w:p>
        </w:tc>
        <w:tc>
          <w:tcPr>
            <w:tcW w:w="0" w:type="auto"/>
            <w:vAlign w:val="center"/>
            <w:hideMark/>
          </w:tcPr>
          <w:p w14:paraId="47D8C86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 [52; 92]</w:t>
            </w:r>
          </w:p>
        </w:tc>
        <w:tc>
          <w:tcPr>
            <w:tcW w:w="0" w:type="auto"/>
            <w:vAlign w:val="center"/>
            <w:hideMark/>
          </w:tcPr>
          <w:p w14:paraId="628DB15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 [50; 101]</w:t>
            </w:r>
          </w:p>
        </w:tc>
        <w:tc>
          <w:tcPr>
            <w:tcW w:w="0" w:type="auto"/>
            <w:vAlign w:val="center"/>
            <w:hideMark/>
          </w:tcPr>
          <w:p w14:paraId="70DA770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69 [56; 117]</w:t>
            </w:r>
          </w:p>
        </w:tc>
        <w:tc>
          <w:tcPr>
            <w:tcW w:w="0" w:type="auto"/>
            <w:vAlign w:val="center"/>
            <w:hideMark/>
          </w:tcPr>
          <w:p w14:paraId="0816435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[59; 112]</w:t>
            </w:r>
          </w:p>
        </w:tc>
        <w:tc>
          <w:tcPr>
            <w:tcW w:w="0" w:type="auto"/>
            <w:vAlign w:val="center"/>
            <w:hideMark/>
          </w:tcPr>
          <w:p w14:paraId="5922C9DB" w14:textId="77777777" w:rsidR="003E2441" w:rsidRPr="00971FC6" w:rsidRDefault="003E2441" w:rsidP="00F6241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65C4D1C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ФР – фактор риска</w:t>
      </w:r>
    </w:p>
    <w:p w14:paraId="7E0713EB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(Me) и квартилей [Q25; Q75]</w:t>
      </w:r>
    </w:p>
    <w:p w14:paraId="70941C06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Различие в группах с 0 и 2 ФР</w:t>
      </w:r>
    </w:p>
    <w:p w14:paraId="7D04038B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**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Различие в группах с 0 </w:t>
      </w:r>
      <w:proofErr w:type="gram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и &gt;</w:t>
      </w:r>
      <w:proofErr w:type="gram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2 ФР</w:t>
      </w:r>
    </w:p>
    <w:p w14:paraId="1E08E4F5" w14:textId="77777777" w:rsidR="003E2441" w:rsidRDefault="003E2441" w:rsidP="003E2441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</w:p>
    <w:p w14:paraId="56444F6A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Таблица 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8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.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>Параметры системы гемостаза до и через</w:t>
      </w:r>
      <w:r w:rsidRPr="00963E23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3</w:t>
      </w:r>
      <w:r w:rsidRPr="00971FC6">
        <w:rPr>
          <w:rFonts w:ascii="Times New Roman" w:eastAsia="Times New Roman" w:hAnsi="Times New Roman" w:cs="Times New Roman" w:hint="cs"/>
          <w:b/>
          <w:bCs/>
          <w:color w:val="000000"/>
          <w:kern w:val="0"/>
          <w:sz w:val="27"/>
          <w:szCs w:val="27"/>
          <w:lang w:eastAsia="ru-RU"/>
          <w14:ligatures w14:val="none"/>
        </w:rPr>
        <w:t xml:space="preserve"> месяца после приема комбинированных оральных контрацептивов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1684"/>
        <w:gridCol w:w="2119"/>
        <w:gridCol w:w="2590"/>
      </w:tblGrid>
      <w:tr w:rsidR="003E2441" w:rsidRPr="00971FC6" w14:paraId="754D31BB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A7692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Параметры, ед. (референтный интервал)</w:t>
            </w:r>
          </w:p>
        </w:tc>
        <w:tc>
          <w:tcPr>
            <w:tcW w:w="0" w:type="auto"/>
            <w:vAlign w:val="center"/>
            <w:hideMark/>
          </w:tcPr>
          <w:p w14:paraId="5278E5B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приема КОК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49)</w:t>
            </w:r>
          </w:p>
        </w:tc>
        <w:tc>
          <w:tcPr>
            <w:tcW w:w="0" w:type="auto"/>
            <w:vAlign w:val="center"/>
            <w:hideMark/>
          </w:tcPr>
          <w:p w14:paraId="031259D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Через 3 месяца терапии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(n = 49)</w:t>
            </w:r>
          </w:p>
        </w:tc>
        <w:tc>
          <w:tcPr>
            <w:tcW w:w="0" w:type="auto"/>
            <w:vAlign w:val="center"/>
            <w:hideMark/>
          </w:tcPr>
          <w:p w14:paraId="720CEF8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</w:t>
            </w:r>
            <w:r w:rsidRPr="00963E2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(критерий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Вилкоксона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3E2441" w:rsidRPr="00971FC6" w14:paraId="241BAD87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79CC3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V, мкм/мин (20–29)</w:t>
            </w:r>
          </w:p>
        </w:tc>
        <w:tc>
          <w:tcPr>
            <w:tcW w:w="0" w:type="auto"/>
            <w:vAlign w:val="center"/>
            <w:hideMark/>
          </w:tcPr>
          <w:p w14:paraId="349D435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28,5 [26,30; 33,0]</w:t>
            </w:r>
          </w:p>
        </w:tc>
        <w:tc>
          <w:tcPr>
            <w:tcW w:w="0" w:type="auto"/>
            <w:vAlign w:val="center"/>
            <w:hideMark/>
          </w:tcPr>
          <w:p w14:paraId="102DFC4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39,0 [32,5; 45,8]</w:t>
            </w:r>
          </w:p>
        </w:tc>
        <w:tc>
          <w:tcPr>
            <w:tcW w:w="0" w:type="auto"/>
            <w:vAlign w:val="center"/>
            <w:hideMark/>
          </w:tcPr>
          <w:p w14:paraId="4F344A8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3E2441" w:rsidRPr="00971FC6" w14:paraId="25179ED4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DCEC6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Размер сгустка, мкм (800–1200)</w:t>
            </w:r>
          </w:p>
        </w:tc>
        <w:tc>
          <w:tcPr>
            <w:tcW w:w="0" w:type="auto"/>
            <w:vAlign w:val="center"/>
            <w:hideMark/>
          </w:tcPr>
          <w:p w14:paraId="3A654B5C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1142 [1093; 1200]</w:t>
            </w:r>
          </w:p>
        </w:tc>
        <w:tc>
          <w:tcPr>
            <w:tcW w:w="0" w:type="auto"/>
            <w:vAlign w:val="center"/>
            <w:hideMark/>
          </w:tcPr>
          <w:p w14:paraId="5B08E78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1392 [12528; 150]</w:t>
            </w:r>
          </w:p>
        </w:tc>
        <w:tc>
          <w:tcPr>
            <w:tcW w:w="0" w:type="auto"/>
            <w:vAlign w:val="center"/>
            <w:hideMark/>
          </w:tcPr>
          <w:p w14:paraId="7FA62CF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3E2441" w:rsidRPr="00971FC6" w14:paraId="78E789E3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4ED2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proofErr w:type="gram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Tsp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&gt;</w:t>
            </w:r>
            <w:proofErr w:type="gram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30 мин</w:t>
            </w:r>
          </w:p>
        </w:tc>
        <w:tc>
          <w:tcPr>
            <w:tcW w:w="0" w:type="auto"/>
            <w:vAlign w:val="center"/>
            <w:hideMark/>
          </w:tcPr>
          <w:p w14:paraId="077BC01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 (96%)</w:t>
            </w:r>
          </w:p>
        </w:tc>
        <w:tc>
          <w:tcPr>
            <w:tcW w:w="0" w:type="auto"/>
            <w:vAlign w:val="center"/>
            <w:hideMark/>
          </w:tcPr>
          <w:p w14:paraId="3185566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 (43%)</w:t>
            </w:r>
          </w:p>
        </w:tc>
        <w:tc>
          <w:tcPr>
            <w:tcW w:w="0" w:type="auto"/>
            <w:vAlign w:val="center"/>
            <w:hideMark/>
          </w:tcPr>
          <w:p w14:paraId="634F6BC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0,003</w:t>
            </w:r>
          </w:p>
        </w:tc>
      </w:tr>
      <w:tr w:rsidR="003E2441" w:rsidRPr="00971FC6" w14:paraId="60D4F5C9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A1B150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XIIа-фибринолиз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мин (5–12)</w:t>
            </w:r>
          </w:p>
        </w:tc>
        <w:tc>
          <w:tcPr>
            <w:tcW w:w="0" w:type="auto"/>
            <w:vAlign w:val="center"/>
            <w:hideMark/>
          </w:tcPr>
          <w:p w14:paraId="071C40FA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8,0 [6,0; 10,0]</w:t>
            </w:r>
          </w:p>
        </w:tc>
        <w:tc>
          <w:tcPr>
            <w:tcW w:w="0" w:type="auto"/>
            <w:vAlign w:val="center"/>
            <w:hideMark/>
          </w:tcPr>
          <w:p w14:paraId="61F57469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 [8,0; 16,0]</w:t>
            </w:r>
          </w:p>
        </w:tc>
        <w:tc>
          <w:tcPr>
            <w:tcW w:w="0" w:type="auto"/>
            <w:vAlign w:val="center"/>
            <w:hideMark/>
          </w:tcPr>
          <w:p w14:paraId="207FC5D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3E2441" w:rsidRPr="00971FC6" w14:paraId="06238A44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E5FA7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vWF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% (40–158)</w:t>
            </w:r>
          </w:p>
        </w:tc>
        <w:tc>
          <w:tcPr>
            <w:tcW w:w="0" w:type="auto"/>
            <w:vAlign w:val="center"/>
            <w:hideMark/>
          </w:tcPr>
          <w:p w14:paraId="65C63D8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 [89; 120]</w:t>
            </w:r>
          </w:p>
        </w:tc>
        <w:tc>
          <w:tcPr>
            <w:tcW w:w="0" w:type="auto"/>
            <w:vAlign w:val="center"/>
            <w:hideMark/>
          </w:tcPr>
          <w:p w14:paraId="013475B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132 [110; 162]</w:t>
            </w:r>
          </w:p>
        </w:tc>
        <w:tc>
          <w:tcPr>
            <w:tcW w:w="0" w:type="auto"/>
            <w:vAlign w:val="center"/>
            <w:hideMark/>
          </w:tcPr>
          <w:p w14:paraId="54957E8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  <w:tr w:rsidR="003E2441" w:rsidRPr="00971FC6" w14:paraId="3137105C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BF865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FVIII, % (50–150)</w:t>
            </w:r>
          </w:p>
        </w:tc>
        <w:tc>
          <w:tcPr>
            <w:tcW w:w="0" w:type="auto"/>
            <w:vAlign w:val="center"/>
            <w:hideMark/>
          </w:tcPr>
          <w:p w14:paraId="5AF4FC2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 [92; 123]</w:t>
            </w:r>
          </w:p>
        </w:tc>
        <w:tc>
          <w:tcPr>
            <w:tcW w:w="0" w:type="auto"/>
            <w:vAlign w:val="center"/>
            <w:hideMark/>
          </w:tcPr>
          <w:p w14:paraId="037B411D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143 [114; 168]</w:t>
            </w:r>
          </w:p>
        </w:tc>
        <w:tc>
          <w:tcPr>
            <w:tcW w:w="0" w:type="auto"/>
            <w:vAlign w:val="center"/>
            <w:hideMark/>
          </w:tcPr>
          <w:p w14:paraId="2A7DA531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0,005</w:t>
            </w:r>
          </w:p>
        </w:tc>
      </w:tr>
      <w:tr w:rsidR="003E2441" w:rsidRPr="00971FC6" w14:paraId="18D7B1BD" w14:textId="77777777" w:rsidTr="00F624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B5ECF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D-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димер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нг</w:t>
            </w:r>
            <w:proofErr w:type="spellEnd"/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/мл (0–255)</w:t>
            </w:r>
          </w:p>
        </w:tc>
        <w:tc>
          <w:tcPr>
            <w:tcW w:w="0" w:type="auto"/>
            <w:vAlign w:val="center"/>
            <w:hideMark/>
          </w:tcPr>
          <w:p w14:paraId="1FF0E652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 [50; 100]</w:t>
            </w:r>
          </w:p>
        </w:tc>
        <w:tc>
          <w:tcPr>
            <w:tcW w:w="0" w:type="auto"/>
            <w:vAlign w:val="center"/>
            <w:hideMark/>
          </w:tcPr>
          <w:p w14:paraId="77C09753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 [59; 115]</w:t>
            </w:r>
          </w:p>
        </w:tc>
        <w:tc>
          <w:tcPr>
            <w:tcW w:w="0" w:type="auto"/>
            <w:vAlign w:val="center"/>
            <w:hideMark/>
          </w:tcPr>
          <w:p w14:paraId="327A4C8E" w14:textId="77777777" w:rsidR="003E2441" w:rsidRPr="00971FC6" w:rsidRDefault="003E2441" w:rsidP="00F624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71FC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0,145</w:t>
            </w:r>
          </w:p>
        </w:tc>
      </w:tr>
    </w:tbl>
    <w:p w14:paraId="25CA6472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КОК – комбинированные оральные контрацептивы</w:t>
      </w:r>
    </w:p>
    <w:p w14:paraId="607C3983" w14:textId="77777777" w:rsidR="003E2441" w:rsidRPr="00971FC6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Данные представлены в виде медианы (Me) и квартилей [Q25; Q75]</w:t>
      </w:r>
    </w:p>
    <w:p w14:paraId="18B7371A" w14:textId="77777777" w:rsidR="003E2441" w:rsidRDefault="003E2441" w:rsidP="003E2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proofErr w:type="spellStart"/>
      <w:proofErr w:type="gram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Tsp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&gt;</w:t>
      </w:r>
      <w:proofErr w:type="gram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30 мин – спонтанное тромбообразование отсутствует (для параметра </w:t>
      </w:r>
      <w:proofErr w:type="spellStart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Tsp</w:t>
      </w:r>
      <w:proofErr w:type="spellEnd"/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приведены значения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971FC6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>n)</w:t>
      </w:r>
    </w:p>
    <w:p w14:paraId="170BACAE" w14:textId="77777777" w:rsidR="008518C5" w:rsidRDefault="008518C5"/>
    <w:sectPr w:rsidR="0085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41"/>
    <w:rsid w:val="003E2441"/>
    <w:rsid w:val="008518C5"/>
    <w:rsid w:val="008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C8C8"/>
  <w15:chartTrackingRefBased/>
  <w15:docId w15:val="{0F496510-113F-4349-82B3-F2139107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1055</Words>
  <Characters>6020</Characters>
  <Application>Microsoft Office Word</Application>
  <DocSecurity>0</DocSecurity>
  <Lines>50</Lines>
  <Paragraphs>14</Paragraphs>
  <ScaleCrop>false</ScaleCrop>
  <Company/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2023-11-29T10:38:00Z</dcterms:created>
  <dcterms:modified xsi:type="dcterms:W3CDTF">2023-11-29T10:45:00Z</dcterms:modified>
</cp:coreProperties>
</file>